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黑体" w:hAnsi="黑体" w:eastAsia="黑体" w:cs="仿宋"/>
          <w:bCs/>
          <w:sz w:val="32"/>
          <w:szCs w:val="32"/>
        </w:rPr>
      </w:pPr>
      <w:r>
        <w:rPr>
          <w:rFonts w:hint="eastAsia" w:ascii="黑体" w:hAnsi="黑体" w:eastAsia="黑体" w:cs="仿宋"/>
          <w:bCs/>
          <w:sz w:val="32"/>
          <w:szCs w:val="32"/>
        </w:rPr>
        <w:t>附件2</w:t>
      </w:r>
    </w:p>
    <w:p>
      <w:pPr>
        <w:jc w:val="center"/>
        <w:outlineLvl w:val="0"/>
        <w:rPr>
          <w:rFonts w:eastAsia="黑体"/>
          <w:sz w:val="52"/>
        </w:rPr>
      </w:pPr>
      <w:r>
        <w:rPr>
          <w:rFonts w:hint="eastAsia" w:ascii="Arial" w:hAnsi="Arial" w:eastAsia="黑体" w:cs="Arial"/>
          <w:sz w:val="52"/>
          <w:lang w:eastAsia="zh-CN"/>
        </w:rPr>
        <w:t>2024</w:t>
      </w:r>
      <w:r>
        <w:rPr>
          <w:rFonts w:hint="eastAsia" w:ascii="Arial" w:hAnsi="Arial" w:eastAsia="黑体" w:cs="Arial"/>
          <w:sz w:val="52"/>
        </w:rPr>
        <w:t>年市场质量信用等级评价</w:t>
      </w:r>
    </w:p>
    <w:p>
      <w:pPr>
        <w:jc w:val="center"/>
        <w:outlineLvl w:val="0"/>
        <w:rPr>
          <w:rFonts w:eastAsia="黑体"/>
          <w:sz w:val="72"/>
        </w:rPr>
      </w:pPr>
      <w:r>
        <w:rPr>
          <w:rFonts w:hint="eastAsia" w:eastAsia="黑体"/>
          <w:sz w:val="72"/>
        </w:rPr>
        <w:t>申报材料</w:t>
      </w:r>
    </w:p>
    <w:p>
      <w:pPr>
        <w:jc w:val="center"/>
        <w:rPr>
          <w:sz w:val="52"/>
        </w:rPr>
      </w:pPr>
    </w:p>
    <w:p>
      <w:pPr>
        <w:pStyle w:val="6"/>
        <w:spacing w:line="520" w:lineRule="exact"/>
        <w:jc w:val="center"/>
        <w:rPr>
          <w:rFonts w:hAnsi="宋体" w:eastAsia="宋体" w:cs="宋体"/>
          <w:sz w:val="32"/>
          <w:szCs w:val="32"/>
        </w:rPr>
      </w:pPr>
    </w:p>
    <w:p>
      <w:pPr>
        <w:jc w:val="center"/>
        <w:rPr>
          <w:rFonts w:hAnsi="宋体" w:eastAsia="宋体" w:cs="宋体"/>
          <w:sz w:val="32"/>
          <w:szCs w:val="32"/>
        </w:rPr>
      </w:pPr>
    </w:p>
    <w:p>
      <w:pPr>
        <w:jc w:val="center"/>
        <w:rPr>
          <w:sz w:val="52"/>
        </w:rPr>
      </w:pPr>
      <w:r>
        <w:rPr>
          <w:rFonts w:hint="eastAsia" w:hAnsi="宋体" w:eastAsia="宋体" w:cs="宋体"/>
          <w:sz w:val="32"/>
          <w:szCs w:val="32"/>
        </w:rPr>
        <w:t>□初评  □复评</w:t>
      </w:r>
    </w:p>
    <w:p>
      <w:pPr>
        <w:rPr>
          <w:sz w:val="32"/>
        </w:rPr>
      </w:pPr>
    </w:p>
    <w:p>
      <w:pPr>
        <w:ind w:firstLine="960"/>
        <w:rPr>
          <w:rFonts w:ascii="仿宋_GB2312" w:eastAsia="仿宋_GB2312"/>
          <w:sz w:val="32"/>
          <w:u w:val="single"/>
        </w:rPr>
      </w:pPr>
      <w:r>
        <w:rPr>
          <w:rFonts w:hint="eastAsia" w:ascii="仿宋_GB2312" w:eastAsia="仿宋_GB2312"/>
          <w:sz w:val="32"/>
        </w:rPr>
        <w:t>企业名称：</w:t>
      </w:r>
      <w:r>
        <w:rPr>
          <w:rFonts w:hint="eastAsia" w:ascii="仿宋_GB2312" w:eastAsia="仿宋_GB2312"/>
          <w:sz w:val="28"/>
          <w:u w:val="single"/>
        </w:rPr>
        <w:t xml:space="preserve">（加盖公章） </w:t>
      </w:r>
    </w:p>
    <w:p>
      <w:pPr>
        <w:rPr>
          <w:rFonts w:ascii="仿宋_GB2312" w:eastAsia="仿宋_GB2312"/>
          <w:sz w:val="32"/>
        </w:rPr>
      </w:pPr>
    </w:p>
    <w:p>
      <w:pPr>
        <w:ind w:firstLine="960"/>
        <w:rPr>
          <w:rFonts w:ascii="仿宋_GB2312" w:eastAsia="仿宋_GB2312"/>
          <w:sz w:val="32"/>
        </w:rPr>
      </w:pPr>
      <w:r>
        <w:rPr>
          <w:rFonts w:hint="eastAsia" w:ascii="仿宋_GB2312" w:eastAsia="仿宋_GB2312"/>
          <w:sz w:val="32"/>
        </w:rPr>
        <w:t>所属行业：</w:t>
      </w:r>
    </w:p>
    <w:p>
      <w:pPr>
        <w:rPr>
          <w:rFonts w:ascii="仿宋_GB2312" w:eastAsia="仿宋_GB2312"/>
          <w:sz w:val="32"/>
        </w:rPr>
      </w:pPr>
    </w:p>
    <w:p>
      <w:pPr>
        <w:ind w:firstLine="960" w:firstLineChars="300"/>
        <w:rPr>
          <w:rFonts w:ascii="仿宋_GB2312" w:eastAsia="仿宋_GB2312"/>
          <w:sz w:val="32"/>
          <w:u w:val="single"/>
        </w:rPr>
      </w:pPr>
      <w:r>
        <w:rPr>
          <w:rFonts w:hint="eastAsia" w:ascii="仿宋_GB2312" w:eastAsia="仿宋_GB2312"/>
          <w:sz w:val="32"/>
        </w:rPr>
        <w:t>所在地区：</w:t>
      </w:r>
    </w:p>
    <w:p>
      <w:pPr>
        <w:rPr>
          <w:rFonts w:ascii="仿宋_GB2312" w:eastAsia="仿宋_GB2312"/>
          <w:sz w:val="32"/>
        </w:rPr>
      </w:pPr>
    </w:p>
    <w:p>
      <w:pPr>
        <w:rPr>
          <w:rFonts w:ascii="仿宋_GB2312" w:eastAsia="仿宋_GB2312"/>
          <w:sz w:val="32"/>
        </w:rPr>
      </w:pPr>
    </w:p>
    <w:p>
      <w:pPr>
        <w:rPr>
          <w:rFonts w:ascii="仿宋_GB2312" w:eastAsia="仿宋_GB2312"/>
          <w:sz w:val="32"/>
        </w:rPr>
      </w:pPr>
    </w:p>
    <w:p>
      <w:pPr>
        <w:jc w:val="center"/>
        <w:rPr>
          <w:rFonts w:ascii="仿宋_GB2312" w:eastAsia="仿宋_GB2312"/>
          <w:sz w:val="32"/>
        </w:rPr>
      </w:pPr>
      <w:r>
        <w:rPr>
          <w:rFonts w:hint="eastAsia" w:ascii="仿宋_GB2312" w:eastAsia="仿宋_GB2312"/>
          <w:sz w:val="32"/>
        </w:rPr>
        <w:t>填表日期       年   月   日</w:t>
      </w:r>
    </w:p>
    <w:p>
      <w:pPr>
        <w:jc w:val="center"/>
        <w:rPr>
          <w:rFonts w:ascii="仿宋_GB2312" w:eastAsia="仿宋_GB2312"/>
          <w:sz w:val="32"/>
        </w:rPr>
      </w:pPr>
    </w:p>
    <w:p>
      <w:pPr>
        <w:jc w:val="center"/>
        <w:rPr>
          <w:sz w:val="32"/>
        </w:rPr>
      </w:pPr>
    </w:p>
    <w:p>
      <w:pPr>
        <w:spacing w:line="560" w:lineRule="exact"/>
        <w:jc w:val="center"/>
        <w:rPr>
          <w:rFonts w:ascii="方正小标宋简体" w:hAnsi="华文中宋" w:eastAsia="方正小标宋简体" w:cs="Courier New"/>
          <w:bCs/>
          <w:sz w:val="44"/>
          <w:szCs w:val="44"/>
        </w:rPr>
      </w:pPr>
      <w:r>
        <w:rPr>
          <w:rFonts w:hint="eastAsia" w:ascii="方正小标宋简体" w:hAnsi="华文中宋" w:eastAsia="方正小标宋简体" w:cs="Courier New"/>
          <w:bCs/>
          <w:sz w:val="44"/>
          <w:szCs w:val="44"/>
        </w:rPr>
        <w:t>基础信用信息</w:t>
      </w:r>
    </w:p>
    <w:tbl>
      <w:tblPr>
        <w:tblStyle w:val="11"/>
        <w:tblpPr w:leftFromText="180" w:rightFromText="180" w:vertAnchor="page" w:horzAnchor="page" w:tblpX="1409" w:tblpY="2699"/>
        <w:tblOverlap w:val="never"/>
        <w:tblW w:w="93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4111"/>
        <w:gridCol w:w="1701"/>
        <w:gridCol w:w="1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306" w:type="dxa"/>
            <w:gridSpan w:val="4"/>
            <w:shd w:val="clear" w:color="auto" w:fill="BEBEBE"/>
            <w:vAlign w:val="center"/>
          </w:tcPr>
          <w:p>
            <w:pPr>
              <w:wordWrap w:val="0"/>
              <w:jc w:val="center"/>
              <w:rPr>
                <w:rFonts w:ascii="仿宋_GB2312" w:hAnsi="宋体" w:eastAsia="仿宋_GB2312"/>
                <w:sz w:val="18"/>
                <w:szCs w:val="18"/>
              </w:rPr>
            </w:pPr>
            <w:r>
              <w:rPr>
                <w:rFonts w:hint="eastAsia" w:ascii="仿宋_GB2312" w:hAnsi="宋体" w:eastAsia="仿宋_GB2312" w:cs="仿宋"/>
                <w:szCs w:val="21"/>
              </w:rPr>
              <w:t>组织信息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51" w:type="dxa"/>
            <w:vAlign w:val="center"/>
          </w:tcPr>
          <w:p>
            <w:pPr>
              <w:wordWrap w:val="0"/>
              <w:jc w:val="center"/>
              <w:rPr>
                <w:rFonts w:ascii="仿宋_GB2312" w:hAnsi="宋体" w:eastAsia="仿宋_GB2312" w:cs="仿宋"/>
                <w:szCs w:val="21"/>
              </w:rPr>
            </w:pPr>
            <w:r>
              <w:rPr>
                <w:rFonts w:hint="eastAsia" w:ascii="仿宋_GB2312" w:hAnsi="宋体" w:eastAsia="仿宋_GB2312" w:cs="仿宋"/>
                <w:szCs w:val="21"/>
              </w:rPr>
              <w:t>组织名称</w:t>
            </w:r>
          </w:p>
        </w:tc>
        <w:tc>
          <w:tcPr>
            <w:tcW w:w="7355" w:type="dxa"/>
            <w:gridSpan w:val="3"/>
            <w:vAlign w:val="center"/>
          </w:tcPr>
          <w:p>
            <w:pPr>
              <w:wordWrap w:val="0"/>
              <w:jc w:val="center"/>
              <w:rPr>
                <w:rFonts w:ascii="仿宋_GB2312" w:hAnsi="宋体" w:eastAsia="仿宋_GB2312"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51" w:type="dxa"/>
            <w:vAlign w:val="center"/>
          </w:tcPr>
          <w:p>
            <w:pPr>
              <w:wordWrap w:val="0"/>
              <w:jc w:val="center"/>
              <w:rPr>
                <w:rFonts w:ascii="仿宋_GB2312" w:hAnsi="宋体" w:eastAsia="仿宋_GB2312" w:cs="仿宋"/>
                <w:szCs w:val="21"/>
              </w:rPr>
            </w:pPr>
            <w:r>
              <w:rPr>
                <w:rFonts w:hint="eastAsia" w:ascii="仿宋_GB2312" w:hAnsi="宋体" w:eastAsia="仿宋_GB2312" w:cs="仿宋"/>
                <w:szCs w:val="21"/>
              </w:rPr>
              <w:t>统一社会信用代码</w:t>
            </w:r>
          </w:p>
          <w:p>
            <w:pPr>
              <w:wordWrap w:val="0"/>
              <w:jc w:val="center"/>
              <w:rPr>
                <w:rFonts w:ascii="仿宋_GB2312" w:hAnsi="宋体" w:eastAsia="仿宋_GB2312" w:cs="仿宋"/>
                <w:szCs w:val="21"/>
              </w:rPr>
            </w:pPr>
            <w:r>
              <w:rPr>
                <w:rFonts w:hint="eastAsia" w:ascii="仿宋_GB2312" w:hAnsi="宋体" w:eastAsia="仿宋_GB2312" w:cs="仿宋"/>
                <w:sz w:val="16"/>
                <w:szCs w:val="21"/>
              </w:rPr>
              <w:t>（提供营业执照复印件）</w:t>
            </w:r>
          </w:p>
        </w:tc>
        <w:tc>
          <w:tcPr>
            <w:tcW w:w="4111" w:type="dxa"/>
            <w:vAlign w:val="center"/>
          </w:tcPr>
          <w:p>
            <w:pPr>
              <w:wordWrap w:val="0"/>
              <w:jc w:val="center"/>
              <w:rPr>
                <w:rFonts w:ascii="仿宋_GB2312" w:hAnsi="宋体" w:eastAsia="仿宋_GB2312" w:cs="仿宋"/>
                <w:szCs w:val="21"/>
              </w:rPr>
            </w:pPr>
          </w:p>
        </w:tc>
        <w:tc>
          <w:tcPr>
            <w:tcW w:w="1701" w:type="dxa"/>
            <w:vAlign w:val="center"/>
          </w:tcPr>
          <w:p>
            <w:pPr>
              <w:wordWrap w:val="0"/>
              <w:jc w:val="center"/>
              <w:rPr>
                <w:rFonts w:ascii="仿宋_GB2312" w:hAnsi="宋体" w:eastAsia="仿宋_GB2312" w:cs="仿宋"/>
                <w:szCs w:val="21"/>
              </w:rPr>
            </w:pPr>
            <w:r>
              <w:rPr>
                <w:rFonts w:hint="eastAsia" w:ascii="仿宋_GB2312" w:hAnsi="宋体" w:eastAsia="仿宋_GB2312" w:cs="仿宋"/>
                <w:szCs w:val="21"/>
              </w:rPr>
              <w:t>成立日期</w:t>
            </w:r>
          </w:p>
        </w:tc>
        <w:tc>
          <w:tcPr>
            <w:tcW w:w="1543" w:type="dxa"/>
            <w:vAlign w:val="center"/>
          </w:tcPr>
          <w:p>
            <w:pPr>
              <w:wordWrap w:val="0"/>
              <w:jc w:val="center"/>
              <w:rPr>
                <w:rFonts w:ascii="仿宋_GB2312" w:hAnsi="宋体" w:eastAsia="仿宋_GB2312"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1951" w:type="dxa"/>
            <w:vAlign w:val="center"/>
          </w:tcPr>
          <w:p>
            <w:pPr>
              <w:wordWrap w:val="0"/>
              <w:jc w:val="center"/>
              <w:rPr>
                <w:rFonts w:ascii="仿宋_GB2312" w:hAnsi="宋体" w:eastAsia="仿宋_GB2312" w:cs="仿宋"/>
                <w:szCs w:val="21"/>
              </w:rPr>
            </w:pPr>
            <w:r>
              <w:rPr>
                <w:rFonts w:hint="eastAsia" w:ascii="仿宋_GB2312" w:hAnsi="宋体" w:eastAsia="仿宋_GB2312" w:cs="仿宋"/>
                <w:szCs w:val="21"/>
              </w:rPr>
              <w:t>注册地址</w:t>
            </w:r>
          </w:p>
        </w:tc>
        <w:tc>
          <w:tcPr>
            <w:tcW w:w="4111" w:type="dxa"/>
            <w:vAlign w:val="center"/>
          </w:tcPr>
          <w:p>
            <w:pPr>
              <w:wordWrap w:val="0"/>
              <w:jc w:val="center"/>
              <w:rPr>
                <w:rFonts w:ascii="仿宋_GB2312" w:hAnsi="宋体" w:eastAsia="仿宋_GB2312" w:cs="仿宋"/>
                <w:szCs w:val="21"/>
              </w:rPr>
            </w:pPr>
          </w:p>
        </w:tc>
        <w:tc>
          <w:tcPr>
            <w:tcW w:w="1701" w:type="dxa"/>
            <w:vAlign w:val="center"/>
          </w:tcPr>
          <w:p>
            <w:pPr>
              <w:jc w:val="center"/>
              <w:rPr>
                <w:rFonts w:ascii="仿宋_GB2312" w:hAnsi="宋体" w:eastAsia="仿宋_GB2312" w:cs="仿宋"/>
                <w:szCs w:val="21"/>
              </w:rPr>
            </w:pPr>
            <w:r>
              <w:rPr>
                <w:rFonts w:hint="eastAsia" w:ascii="仿宋_GB2312" w:hAnsi="宋体" w:eastAsia="仿宋_GB2312" w:cs="仿宋"/>
                <w:szCs w:val="21"/>
              </w:rPr>
              <w:t>注册资本</w:t>
            </w:r>
          </w:p>
        </w:tc>
        <w:tc>
          <w:tcPr>
            <w:tcW w:w="1543" w:type="dxa"/>
            <w:vAlign w:val="center"/>
          </w:tcPr>
          <w:p>
            <w:pPr>
              <w:wordWrap w:val="0"/>
              <w:rPr>
                <w:rFonts w:ascii="仿宋_GB2312" w:hAnsi="宋体" w:eastAsia="仿宋_GB2312"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1951" w:type="dxa"/>
            <w:vAlign w:val="center"/>
          </w:tcPr>
          <w:p>
            <w:pPr>
              <w:wordWrap w:val="0"/>
              <w:jc w:val="center"/>
              <w:rPr>
                <w:rFonts w:ascii="仿宋_GB2312" w:hAnsi="宋体" w:eastAsia="仿宋_GB2312" w:cs="仿宋"/>
                <w:szCs w:val="21"/>
              </w:rPr>
            </w:pPr>
            <w:r>
              <w:rPr>
                <w:rFonts w:hint="eastAsia" w:ascii="仿宋_GB2312" w:hAnsi="宋体" w:eastAsia="仿宋_GB2312" w:cs="仿宋"/>
                <w:szCs w:val="21"/>
              </w:rPr>
              <w:t>法定代表人</w:t>
            </w:r>
          </w:p>
        </w:tc>
        <w:tc>
          <w:tcPr>
            <w:tcW w:w="4111" w:type="dxa"/>
            <w:vAlign w:val="center"/>
          </w:tcPr>
          <w:p>
            <w:pPr>
              <w:wordWrap w:val="0"/>
              <w:jc w:val="center"/>
              <w:rPr>
                <w:rFonts w:ascii="仿宋_GB2312" w:hAnsi="宋体" w:eastAsia="仿宋_GB2312" w:cs="仿宋"/>
                <w:szCs w:val="21"/>
              </w:rPr>
            </w:pPr>
          </w:p>
        </w:tc>
        <w:tc>
          <w:tcPr>
            <w:tcW w:w="1701" w:type="dxa"/>
            <w:vAlign w:val="center"/>
          </w:tcPr>
          <w:p>
            <w:pPr>
              <w:wordWrap w:val="0"/>
              <w:jc w:val="center"/>
              <w:rPr>
                <w:rFonts w:ascii="仿宋_GB2312" w:hAnsi="宋体" w:eastAsia="仿宋_GB2312" w:cs="仿宋"/>
                <w:szCs w:val="21"/>
              </w:rPr>
            </w:pPr>
            <w:r>
              <w:rPr>
                <w:rFonts w:hint="eastAsia" w:ascii="仿宋_GB2312" w:hAnsi="宋体" w:eastAsia="仿宋_GB2312" w:cs="仿宋"/>
                <w:szCs w:val="21"/>
              </w:rPr>
              <w:t>公司类型</w:t>
            </w:r>
          </w:p>
        </w:tc>
        <w:tc>
          <w:tcPr>
            <w:tcW w:w="1543" w:type="dxa"/>
            <w:vAlign w:val="center"/>
          </w:tcPr>
          <w:p>
            <w:pPr>
              <w:wordWrap w:val="0"/>
              <w:rPr>
                <w:rFonts w:ascii="仿宋_GB2312" w:hAnsi="宋体" w:eastAsia="仿宋_GB2312"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8" w:hRule="atLeast"/>
        </w:trPr>
        <w:tc>
          <w:tcPr>
            <w:tcW w:w="1951" w:type="dxa"/>
            <w:vAlign w:val="center"/>
          </w:tcPr>
          <w:p>
            <w:pPr>
              <w:wordWrap w:val="0"/>
              <w:jc w:val="center"/>
              <w:rPr>
                <w:rFonts w:ascii="仿宋_GB2312" w:hAnsi="宋体" w:eastAsia="仿宋_GB2312" w:cs="仿宋"/>
                <w:szCs w:val="21"/>
              </w:rPr>
            </w:pPr>
            <w:r>
              <w:rPr>
                <w:rFonts w:hint="eastAsia" w:ascii="仿宋_GB2312" w:hAnsi="宋体" w:eastAsia="仿宋_GB2312" w:cs="仿宋"/>
                <w:szCs w:val="21"/>
              </w:rPr>
              <w:t>经营范围</w:t>
            </w:r>
          </w:p>
        </w:tc>
        <w:tc>
          <w:tcPr>
            <w:tcW w:w="7355" w:type="dxa"/>
            <w:gridSpan w:val="3"/>
            <w:vAlign w:val="center"/>
          </w:tcPr>
          <w:p>
            <w:pPr>
              <w:wordWrap w:val="0"/>
              <w:jc w:val="center"/>
              <w:rPr>
                <w:rFonts w:ascii="仿宋_GB2312" w:hAnsi="宋体" w:eastAsia="仿宋_GB2312" w:cs="仿宋"/>
                <w:szCs w:val="21"/>
              </w:rPr>
            </w:pPr>
          </w:p>
          <w:p>
            <w:pPr>
              <w:wordWrap w:val="0"/>
              <w:rPr>
                <w:rFonts w:ascii="仿宋_GB2312" w:hAnsi="宋体" w:eastAsia="仿宋_GB2312" w:cs="仿宋"/>
                <w:szCs w:val="21"/>
              </w:rPr>
            </w:pPr>
          </w:p>
          <w:p>
            <w:pPr>
              <w:wordWrap w:val="0"/>
              <w:rPr>
                <w:rFonts w:ascii="仿宋_GB2312" w:hAnsi="宋体" w:eastAsia="仿宋_GB2312" w:cs="仿宋"/>
                <w:szCs w:val="21"/>
              </w:rPr>
            </w:pPr>
          </w:p>
          <w:p>
            <w:pPr>
              <w:wordWrap w:val="0"/>
              <w:rPr>
                <w:rFonts w:ascii="仿宋_GB2312" w:hAnsi="宋体" w:eastAsia="仿宋_GB2312" w:cs="仿宋"/>
                <w:szCs w:val="21"/>
              </w:rPr>
            </w:pPr>
          </w:p>
          <w:p>
            <w:pPr>
              <w:wordWrap w:val="0"/>
              <w:rPr>
                <w:rFonts w:ascii="仿宋_GB2312" w:hAnsi="宋体" w:eastAsia="仿宋_GB2312" w:cs="仿宋"/>
                <w:szCs w:val="21"/>
              </w:rPr>
            </w:pPr>
          </w:p>
          <w:p>
            <w:pPr>
              <w:wordWrap w:val="0"/>
              <w:rPr>
                <w:rFonts w:ascii="仿宋_GB2312" w:hAnsi="宋体" w:eastAsia="仿宋_GB2312"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1951" w:type="dxa"/>
            <w:vAlign w:val="center"/>
          </w:tcPr>
          <w:p>
            <w:pPr>
              <w:wordWrap w:val="0"/>
              <w:jc w:val="center"/>
              <w:rPr>
                <w:rFonts w:ascii="仿宋_GB2312" w:hAnsi="宋体" w:eastAsia="仿宋_GB2312" w:cs="仿宋"/>
                <w:szCs w:val="21"/>
              </w:rPr>
            </w:pPr>
            <w:r>
              <w:rPr>
                <w:rFonts w:hint="eastAsia" w:ascii="仿宋_GB2312" w:hAnsi="宋体" w:eastAsia="仿宋_GB2312" w:cs="仿宋"/>
                <w:szCs w:val="21"/>
              </w:rPr>
              <w:t>组织规模</w:t>
            </w:r>
          </w:p>
        </w:tc>
        <w:tc>
          <w:tcPr>
            <w:tcW w:w="7355" w:type="dxa"/>
            <w:gridSpan w:val="3"/>
            <w:vAlign w:val="center"/>
          </w:tcPr>
          <w:p>
            <w:pPr>
              <w:wordWrap w:val="0"/>
              <w:jc w:val="center"/>
              <w:rPr>
                <w:rFonts w:ascii="仿宋_GB2312" w:hAnsi="宋体" w:eastAsia="仿宋_GB2312" w:cs="仿宋"/>
                <w:szCs w:val="21"/>
              </w:rPr>
            </w:pPr>
            <w:r>
              <w:rPr>
                <w:rFonts w:hint="eastAsia" w:ascii="仿宋_GB2312" w:hAnsi="宋体" w:eastAsia="仿宋_GB2312" w:cs="仿宋"/>
                <w:szCs w:val="21"/>
              </w:rPr>
              <w:t xml:space="preserve">□大型   □中型   □小型  </w:t>
            </w:r>
          </w:p>
        </w:tc>
      </w:tr>
    </w:tbl>
    <w:p>
      <w:pPr>
        <w:rPr>
          <w:rFonts w:ascii="仿宋_GB2312" w:eastAsia="仿宋_GB2312"/>
          <w:vanish/>
        </w:rPr>
      </w:pPr>
    </w:p>
    <w:tbl>
      <w:tblPr>
        <w:tblStyle w:val="11"/>
        <w:tblW w:w="9306" w:type="dxa"/>
        <w:jc w:val="center"/>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
      <w:tblGrid>
        <w:gridCol w:w="2326"/>
        <w:gridCol w:w="457"/>
        <w:gridCol w:w="850"/>
        <w:gridCol w:w="709"/>
        <w:gridCol w:w="1985"/>
        <w:gridCol w:w="425"/>
        <w:gridCol w:w="2554"/>
      </w:tblGrid>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仿宋_GB2312" w:hAnsi="宋体" w:eastAsia="仿宋_GB2312" w:cs="仿宋"/>
                <w:szCs w:val="21"/>
              </w:rPr>
            </w:pPr>
            <w:r>
              <w:rPr>
                <w:rFonts w:hint="eastAsia" w:ascii="仿宋_GB2312" w:hAnsi="宋体" w:eastAsia="仿宋_GB2312" w:cs="仿宋"/>
                <w:szCs w:val="21"/>
                <w:shd w:val="clear" w:color="auto" w:fill="BEBEBE"/>
              </w:rPr>
              <w:t>下列选项如有，请提供相关证明文件复印件</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shd w:val="clear" w:color="auto" w:fill="BEBEBE"/>
              </w:rPr>
              <w:t>法定资质</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本行业所涉及的</w:t>
            </w:r>
          </w:p>
          <w:p>
            <w:pPr>
              <w:ind w:firstLine="105" w:firstLineChars="50"/>
              <w:jc w:val="center"/>
              <w:rPr>
                <w:rFonts w:ascii="仿宋_GB2312" w:hAnsi="宋体" w:eastAsia="仿宋_GB2312" w:cs="仿宋"/>
                <w:szCs w:val="21"/>
              </w:rPr>
            </w:pPr>
            <w:r>
              <w:rPr>
                <w:rFonts w:hint="eastAsia" w:ascii="仿宋_GB2312" w:hAnsi="宋体" w:eastAsia="仿宋_GB2312" w:cs="仿宋"/>
                <w:szCs w:val="21"/>
              </w:rPr>
              <w:t>法定生产经营许可证</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Cs w:val="21"/>
              </w:rPr>
            </w:pPr>
            <w:r>
              <w:rPr>
                <w:rFonts w:hint="eastAsia" w:ascii="仿宋_GB2312" w:hAnsi="宋体" w:eastAsia="仿宋_GB2312"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许可证名称及证书编号</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Cs w:val="21"/>
              </w:rPr>
            </w:pPr>
            <w:r>
              <w:rPr>
                <w:rFonts w:hint="eastAsia" w:ascii="仿宋_GB2312" w:hAnsi="宋体" w:eastAsia="仿宋_GB2312" w:cs="仿宋"/>
                <w:szCs w:val="21"/>
              </w:rPr>
              <w:t>1.</w:t>
            </w:r>
          </w:p>
          <w:p>
            <w:pPr>
              <w:rPr>
                <w:rFonts w:ascii="仿宋_GB2312" w:hAnsi="宋体" w:eastAsia="仿宋_GB2312" w:cs="仿宋"/>
                <w:szCs w:val="21"/>
              </w:rPr>
            </w:pPr>
            <w:r>
              <w:rPr>
                <w:rFonts w:hint="eastAsia" w:ascii="仿宋_GB2312" w:hAnsi="宋体" w:eastAsia="仿宋_GB2312" w:cs="仿宋"/>
                <w:szCs w:val="21"/>
              </w:rPr>
              <w:t>2.</w:t>
            </w:r>
          </w:p>
          <w:p>
            <w:pPr>
              <w:rPr>
                <w:rFonts w:ascii="仿宋_GB2312" w:hAnsi="宋体" w:eastAsia="仿宋_GB2312" w:cs="仿宋"/>
                <w:szCs w:val="21"/>
              </w:rPr>
            </w:pPr>
            <w:r>
              <w:rPr>
                <w:rFonts w:hint="eastAsia" w:ascii="仿宋_GB2312" w:hAnsi="宋体" w:eastAsia="仿宋_GB2312" w:cs="仿宋"/>
                <w:szCs w:val="21"/>
              </w:rPr>
              <w:t>3.</w:t>
            </w:r>
          </w:p>
          <w:p>
            <w:pPr>
              <w:rPr>
                <w:rFonts w:ascii="仿宋_GB2312" w:hAnsi="宋体" w:eastAsia="仿宋_GB2312" w:cs="仿宋"/>
                <w:szCs w:val="21"/>
              </w:rPr>
            </w:pPr>
            <w:r>
              <w:rPr>
                <w:rFonts w:hint="eastAsia" w:ascii="仿宋_GB2312" w:hAnsi="宋体" w:eastAsia="仿宋_GB2312" w:cs="仿宋"/>
                <w:szCs w:val="21"/>
              </w:rPr>
              <w:t>…</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shd w:val="clear" w:color="auto" w:fill="BEBEBE"/>
              </w:rPr>
              <w:t>守法行为（近三年）</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政府抽检不合格记录</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较大及以上安全事故</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Cs w:val="21"/>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较大及以上质量事故</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Cs w:val="21"/>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较大及以上环保事故</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Cs w:val="21"/>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失信行为及黑名单</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公共信用不良记录</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环保情况及证明</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shd w:val="clear" w:color="auto" w:fill="BEBEBE"/>
              </w:rPr>
              <w:t>社会责任</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仿宋_GB2312" w:hAnsi="宋体" w:eastAsia="仿宋_GB2312" w:cs="仿宋"/>
                <w:szCs w:val="21"/>
              </w:rPr>
            </w:pPr>
            <w:r>
              <w:rPr>
                <w:rFonts w:hint="eastAsia" w:ascii="仿宋_GB2312" w:hAnsi="宋体" w:eastAsia="仿宋_GB2312" w:cs="仿宋"/>
                <w:szCs w:val="21"/>
              </w:rPr>
              <w:t>纳税人等级</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ind w:firstLine="525" w:firstLineChars="250"/>
              <w:rPr>
                <w:rFonts w:ascii="仿宋_GB2312" w:hAnsi="宋体" w:eastAsia="仿宋_GB2312" w:cs="仿宋"/>
                <w:szCs w:val="21"/>
              </w:rPr>
            </w:pPr>
            <w:r>
              <w:rPr>
                <w:rFonts w:hint="eastAsia" w:ascii="仿宋_GB2312" w:hAnsi="宋体" w:eastAsia="仿宋_GB2312" w:cs="仿宋"/>
                <w:szCs w:val="21"/>
              </w:rPr>
              <w:t>级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支持社会公益事业情况</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Cs w:val="21"/>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shd w:val="clear" w:color="auto" w:fill="BEBEBE"/>
              </w:rPr>
              <w:t>基础保障</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质量管理体系认证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Cs w:val="21"/>
              </w:rPr>
            </w:pPr>
            <w:r>
              <w:rPr>
                <w:rFonts w:hint="eastAsia" w:ascii="仿宋_GB2312" w:hAnsi="宋体" w:eastAsia="仿宋_GB2312" w:cs="仿宋"/>
                <w:szCs w:val="21"/>
              </w:rPr>
              <w:t>□有   □无</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Cs w:val="21"/>
              </w:rPr>
            </w:pPr>
            <w:r>
              <w:rPr>
                <w:rFonts w:hint="eastAsia" w:ascii="仿宋_GB2312" w:hAnsi="宋体" w:eastAsia="仿宋_GB2312" w:cs="仿宋"/>
                <w:szCs w:val="21"/>
              </w:rPr>
              <w:t>环境管理体系认证</w:t>
            </w:r>
          </w:p>
        </w:tc>
        <w:tc>
          <w:tcPr>
            <w:tcW w:w="255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Cs w:val="21"/>
              </w:rPr>
            </w:pPr>
            <w:r>
              <w:rPr>
                <w:rFonts w:hint="eastAsia" w:ascii="仿宋_GB2312" w:hAnsi="宋体" w:eastAsia="仿宋_GB2312"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职业健康安全管理体系认证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Cs w:val="21"/>
              </w:rPr>
            </w:pPr>
            <w:r>
              <w:rPr>
                <w:rFonts w:hint="eastAsia" w:ascii="仿宋_GB2312" w:hAnsi="宋体" w:eastAsia="仿宋_GB2312" w:cs="仿宋"/>
                <w:szCs w:val="21"/>
              </w:rPr>
              <w:t>□有   □无</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Cs w:val="21"/>
              </w:rPr>
            </w:pPr>
            <w:r>
              <w:rPr>
                <w:rFonts w:hint="eastAsia" w:ascii="仿宋_GB2312" w:hAnsi="宋体" w:eastAsia="仿宋_GB2312" w:cs="仿宋"/>
                <w:szCs w:val="21"/>
              </w:rPr>
              <w:t>其他资质、资格等认证</w:t>
            </w:r>
          </w:p>
        </w:tc>
        <w:tc>
          <w:tcPr>
            <w:tcW w:w="255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Cs w:val="21"/>
              </w:rPr>
            </w:pPr>
            <w:r>
              <w:rPr>
                <w:rFonts w:hint="eastAsia" w:ascii="仿宋_GB2312" w:hAnsi="宋体" w:eastAsia="仿宋_GB2312"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金融机构信用记录</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Cs w:val="21"/>
              </w:rPr>
            </w:pPr>
            <w:r>
              <w:rPr>
                <w:rFonts w:hint="eastAsia" w:ascii="仿宋_GB2312" w:hAnsi="宋体" w:eastAsia="仿宋_GB2312"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其他信用等级评价</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pStyle w:val="24"/>
              <w:numPr>
                <w:ilvl w:val="0"/>
                <w:numId w:val="1"/>
              </w:numPr>
              <w:ind w:firstLineChars="0"/>
              <w:rPr>
                <w:rFonts w:ascii="仿宋_GB2312" w:hAnsi="宋体" w:eastAsia="仿宋_GB2312" w:cs="仿宋"/>
                <w:szCs w:val="21"/>
              </w:rPr>
            </w:pPr>
            <w:r>
              <w:rPr>
                <w:rFonts w:hint="eastAsia" w:ascii="仿宋_GB2312" w:hAnsi="宋体" w:eastAsia="仿宋_GB2312" w:cs="仿宋"/>
                <w:szCs w:val="21"/>
              </w:rPr>
              <w:t>参加 信用评价机构 等级     □未参加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质量管理相关制度</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Cs w:val="21"/>
                <w:u w:val="single"/>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产品或服务的执行标准</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Cs w:val="21"/>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shd w:val="clear" w:color="auto" w:fill="BEBEBE"/>
              </w:rPr>
              <w:t>资源保障</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32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rPr>
              <w:t>项目</w:t>
            </w:r>
          </w:p>
        </w:tc>
        <w:tc>
          <w:tcPr>
            <w:tcW w:w="130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rPr>
              <w:t>员工总数</w:t>
            </w: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rPr>
              <w:t>本科及以上文化程度</w:t>
            </w:r>
          </w:p>
        </w:tc>
        <w:tc>
          <w:tcPr>
            <w:tcW w:w="29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rPr>
              <w:t>中高级技术职称（或等同水平）</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32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rPr>
              <w:t xml:space="preserve">人数 </w:t>
            </w:r>
          </w:p>
        </w:tc>
        <w:tc>
          <w:tcPr>
            <w:tcW w:w="130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Cs w:val="21"/>
                <w:shd w:val="clear" w:color="auto" w:fill="BEBEBE"/>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Cs w:val="21"/>
                <w:shd w:val="clear" w:color="auto" w:fill="BEBEBE"/>
              </w:rPr>
            </w:pPr>
          </w:p>
        </w:tc>
        <w:tc>
          <w:tcPr>
            <w:tcW w:w="29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Cs w:val="21"/>
                <w:shd w:val="clear" w:color="auto" w:fill="BEBEBE"/>
              </w:rPr>
            </w:pP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32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rPr>
              <w:t>员工人均培训时长</w:t>
            </w:r>
          </w:p>
        </w:tc>
        <w:tc>
          <w:tcPr>
            <w:tcW w:w="130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Cs w:val="21"/>
                <w:shd w:val="clear" w:color="auto" w:fill="BEBEBE"/>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rPr>
              <w:t>从业时间5年以上员工数量</w:t>
            </w:r>
          </w:p>
        </w:tc>
        <w:tc>
          <w:tcPr>
            <w:tcW w:w="29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Cs w:val="21"/>
                <w:shd w:val="clear" w:color="auto" w:fill="BEBEBE"/>
              </w:rPr>
            </w:pP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仿宋_GB2312" w:hAnsi="宋体" w:eastAsia="仿宋_GB2312" w:cs="仿宋"/>
                <w:szCs w:val="21"/>
              </w:rPr>
            </w:pPr>
            <w:r>
              <w:rPr>
                <w:rFonts w:hint="eastAsia" w:ascii="仿宋_GB2312" w:hAnsi="宋体" w:eastAsia="仿宋_GB2312" w:cs="仿宋"/>
                <w:szCs w:val="21"/>
              </w:rPr>
              <w:t>QC小组成果</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u w:val="single"/>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仿宋_GB2312" w:hAnsi="宋体" w:eastAsia="仿宋_GB2312" w:cs="仿宋"/>
                <w:szCs w:val="21"/>
              </w:rPr>
            </w:pPr>
            <w:r>
              <w:rPr>
                <w:rFonts w:hint="eastAsia" w:ascii="仿宋_GB2312" w:hAnsi="宋体" w:eastAsia="仿宋_GB2312" w:cs="仿宋"/>
                <w:szCs w:val="21"/>
              </w:rPr>
              <w:t>发明专利数量</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0"/>
              <w:jc w:val="center"/>
              <w:rPr>
                <w:rFonts w:ascii="仿宋_GB2312" w:hAnsi="宋体" w:eastAsia="仿宋_GB2312" w:cs="仿宋"/>
                <w:sz w:val="21"/>
                <w:szCs w:val="21"/>
              </w:rPr>
            </w:pPr>
            <w:r>
              <w:rPr>
                <w:rFonts w:hint="eastAsia" w:ascii="仿宋_GB2312" w:hAnsi="宋体" w:eastAsia="仿宋_GB2312" w:cs="仿宋"/>
                <w:sz w:val="21"/>
                <w:szCs w:val="21"/>
              </w:rPr>
              <w:t>标准制定情况</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国家标准：□有（请列明）                □无</w:t>
            </w:r>
          </w:p>
          <w:p>
            <w:pPr>
              <w:wordWrap w:val="0"/>
              <w:rPr>
                <w:rFonts w:ascii="仿宋_GB2312" w:hAnsi="宋体" w:eastAsia="仿宋_GB2312" w:cs="仿宋"/>
                <w:szCs w:val="21"/>
              </w:rPr>
            </w:pPr>
            <w:r>
              <w:rPr>
                <w:rFonts w:hint="eastAsia" w:ascii="仿宋_GB2312" w:hAnsi="宋体" w:eastAsia="仿宋_GB2312" w:cs="仿宋"/>
                <w:szCs w:val="21"/>
              </w:rPr>
              <w:t>行业标准：□有（请列明）                □无</w:t>
            </w:r>
          </w:p>
          <w:p>
            <w:pPr>
              <w:wordWrap w:val="0"/>
              <w:rPr>
                <w:rFonts w:ascii="仿宋_GB2312" w:hAnsi="宋体" w:eastAsia="仿宋_GB2312" w:cs="仿宋"/>
                <w:szCs w:val="21"/>
              </w:rPr>
            </w:pPr>
            <w:r>
              <w:rPr>
                <w:rFonts w:hint="eastAsia" w:ascii="仿宋_GB2312" w:hAnsi="宋体" w:eastAsia="仿宋_GB2312" w:cs="仿宋"/>
                <w:szCs w:val="21"/>
              </w:rPr>
              <w:t>团体标准：□有（请列明）                □无</w:t>
            </w:r>
          </w:p>
          <w:p>
            <w:pPr>
              <w:wordWrap w:val="0"/>
              <w:rPr>
                <w:rFonts w:ascii="仿宋_GB2312" w:hAnsi="宋体" w:eastAsia="仿宋_GB2312" w:cs="仿宋"/>
                <w:szCs w:val="21"/>
              </w:rPr>
            </w:pPr>
            <w:r>
              <w:rPr>
                <w:rFonts w:hint="eastAsia" w:ascii="仿宋_GB2312" w:hAnsi="宋体" w:eastAsia="仿宋_GB2312" w:cs="仿宋"/>
                <w:szCs w:val="21"/>
              </w:rPr>
              <w:t>地方标准：□有（请列明）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shd w:val="clear" w:color="auto" w:fill="BEBEBE"/>
              </w:rPr>
              <w:t>过程保障</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0"/>
              <w:jc w:val="center"/>
              <w:rPr>
                <w:rFonts w:ascii="仿宋_GB2312" w:hAnsi="宋体" w:eastAsia="仿宋_GB2312" w:cs="仿宋"/>
                <w:sz w:val="21"/>
                <w:szCs w:val="21"/>
              </w:rPr>
            </w:pPr>
            <w:r>
              <w:rPr>
                <w:rFonts w:hint="eastAsia" w:ascii="仿宋_GB2312" w:hAnsi="宋体" w:eastAsia="仿宋_GB2312" w:cs="仿宋"/>
                <w:sz w:val="21"/>
                <w:szCs w:val="21"/>
              </w:rPr>
              <w:t>研发投入情况</w:t>
            </w:r>
          </w:p>
        </w:tc>
        <w:tc>
          <w:tcPr>
            <w:tcW w:w="6523"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ordWrap w:val="0"/>
              <w:rPr>
                <w:rFonts w:ascii="仿宋_GB2312" w:hAnsi="宋体" w:eastAsia="仿宋_GB2312" w:cs="仿宋"/>
                <w:szCs w:val="21"/>
              </w:rPr>
            </w:pPr>
            <w:r>
              <w:rPr>
                <w:rFonts w:hint="eastAsia" w:ascii="仿宋_GB2312" w:hAnsi="宋体" w:eastAsia="仿宋_GB2312" w:cs="仿宋"/>
                <w:szCs w:val="21"/>
              </w:rPr>
              <w:t>企业近三年研发费用占销售收入比例______%</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0"/>
              <w:jc w:val="center"/>
              <w:rPr>
                <w:rFonts w:ascii="仿宋_GB2312" w:hAnsi="宋体" w:eastAsia="仿宋_GB2312" w:cs="仿宋"/>
                <w:sz w:val="21"/>
                <w:szCs w:val="21"/>
              </w:rPr>
            </w:pPr>
            <w:r>
              <w:rPr>
                <w:rFonts w:hint="eastAsia" w:ascii="仿宋_GB2312" w:hAnsi="宋体" w:eastAsia="仿宋_GB2312" w:cs="仿宋"/>
                <w:sz w:val="21"/>
                <w:szCs w:val="21"/>
              </w:rPr>
              <w:t>企业技术中心认定</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0"/>
              <w:jc w:val="center"/>
              <w:rPr>
                <w:rFonts w:ascii="仿宋_GB2312" w:hAnsi="宋体" w:eastAsia="仿宋_GB2312" w:cs="仿宋"/>
                <w:sz w:val="21"/>
                <w:szCs w:val="21"/>
              </w:rPr>
            </w:pPr>
            <w:r>
              <w:rPr>
                <w:rFonts w:hint="eastAsia" w:ascii="仿宋_GB2312" w:hAnsi="宋体" w:eastAsia="仿宋_GB2312" w:cs="仿宋"/>
                <w:sz w:val="21"/>
                <w:szCs w:val="21"/>
              </w:rPr>
              <w:t>高新技术企业</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0"/>
              <w:jc w:val="center"/>
              <w:rPr>
                <w:rFonts w:ascii="仿宋_GB2312" w:hAnsi="宋体" w:eastAsia="仿宋_GB2312" w:cs="仿宋"/>
                <w:sz w:val="21"/>
                <w:szCs w:val="21"/>
              </w:rPr>
            </w:pPr>
            <w:r>
              <w:rPr>
                <w:rFonts w:hint="eastAsia" w:ascii="仿宋_GB2312" w:hAnsi="宋体" w:eastAsia="仿宋_GB2312" w:cs="仿宋"/>
                <w:sz w:val="21"/>
                <w:szCs w:val="21"/>
              </w:rPr>
              <w:t>公开质量承诺情况</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rPr>
              <w:t>社会认可（提供近三年具有代表性荣誉证书复印件不超过10个）</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0"/>
              <w:jc w:val="center"/>
              <w:rPr>
                <w:rFonts w:ascii="仿宋_GB2312" w:hAnsi="宋体" w:eastAsia="仿宋_GB2312" w:cs="仿宋"/>
                <w:szCs w:val="21"/>
              </w:rPr>
            </w:pPr>
            <w:r>
              <w:rPr>
                <w:rFonts w:hint="eastAsia" w:ascii="仿宋_GB2312" w:hAnsi="宋体" w:eastAsia="仿宋_GB2312" w:cs="仿宋"/>
                <w:sz w:val="21"/>
                <w:szCs w:val="21"/>
              </w:rPr>
              <w:t>质量管理奖励</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highlight w:val="yellow"/>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0"/>
              <w:jc w:val="center"/>
              <w:rPr>
                <w:rFonts w:ascii="仿宋_GB2312" w:hAnsi="宋体" w:eastAsia="仿宋_GB2312" w:cs="仿宋"/>
                <w:szCs w:val="21"/>
              </w:rPr>
            </w:pPr>
            <w:r>
              <w:rPr>
                <w:rFonts w:hint="eastAsia" w:ascii="仿宋_GB2312" w:hAnsi="宋体" w:eastAsia="仿宋_GB2312" w:cs="仿宋"/>
                <w:sz w:val="21"/>
                <w:szCs w:val="21"/>
              </w:rPr>
              <w:t>科技进步奖励</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0"/>
              <w:jc w:val="center"/>
              <w:rPr>
                <w:rFonts w:ascii="仿宋_GB2312" w:hAnsi="宋体" w:eastAsia="仿宋_GB2312" w:cs="仿宋"/>
                <w:szCs w:val="21"/>
              </w:rPr>
            </w:pPr>
            <w:r>
              <w:rPr>
                <w:rFonts w:hint="eastAsia" w:ascii="仿宋_GB2312" w:hAnsi="宋体" w:eastAsia="仿宋_GB2312" w:cs="仿宋"/>
                <w:sz w:val="21"/>
                <w:szCs w:val="21"/>
              </w:rPr>
              <w:t>国家级荣誉</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数量、名称、发证机构、时间</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0"/>
              <w:jc w:val="center"/>
              <w:rPr>
                <w:rFonts w:ascii="仿宋_GB2312" w:hAnsi="宋体" w:eastAsia="仿宋_GB2312" w:cs="仿宋"/>
                <w:szCs w:val="21"/>
              </w:rPr>
            </w:pPr>
            <w:r>
              <w:rPr>
                <w:rFonts w:hint="eastAsia" w:ascii="仿宋_GB2312" w:hAnsi="宋体" w:eastAsia="仿宋_GB2312" w:cs="仿宋"/>
                <w:sz w:val="21"/>
                <w:szCs w:val="21"/>
              </w:rPr>
              <w:t>行业荣誉</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数量、名称、发证机构、时间</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0"/>
              <w:jc w:val="center"/>
              <w:rPr>
                <w:rFonts w:ascii="仿宋_GB2312" w:hAnsi="宋体" w:eastAsia="仿宋_GB2312" w:cs="仿宋"/>
                <w:szCs w:val="21"/>
              </w:rPr>
            </w:pPr>
            <w:r>
              <w:rPr>
                <w:rFonts w:hint="eastAsia" w:ascii="仿宋_GB2312" w:hAnsi="宋体" w:eastAsia="仿宋_GB2312" w:cs="仿宋"/>
                <w:sz w:val="21"/>
                <w:szCs w:val="21"/>
              </w:rPr>
              <w:t>省部级荣誉</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数量、名称、发证机构、时间</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0"/>
              <w:jc w:val="center"/>
              <w:rPr>
                <w:rFonts w:ascii="仿宋_GB2312" w:hAnsi="宋体" w:eastAsia="仿宋_GB2312" w:cs="仿宋"/>
                <w:szCs w:val="21"/>
              </w:rPr>
            </w:pPr>
            <w:r>
              <w:rPr>
                <w:rFonts w:hint="eastAsia" w:ascii="仿宋_GB2312" w:hAnsi="宋体" w:eastAsia="仿宋_GB2312" w:cs="仿宋"/>
                <w:sz w:val="21"/>
                <w:szCs w:val="21"/>
              </w:rPr>
              <w:t>地市级荣誉</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数量、名称、发证机构、时间</w:t>
            </w:r>
          </w:p>
        </w:tc>
      </w:tr>
    </w:tbl>
    <w:p>
      <w:pPr>
        <w:wordWrap w:val="0"/>
        <w:spacing w:line="560" w:lineRule="exact"/>
        <w:jc w:val="both"/>
        <w:rPr>
          <w:rFonts w:hint="eastAsia" w:ascii="方正小标宋简体" w:hAnsi="华文中宋" w:eastAsia="方正小标宋简体" w:cs="Courier New"/>
          <w:bCs/>
          <w:sz w:val="36"/>
          <w:szCs w:val="36"/>
        </w:rPr>
      </w:pPr>
    </w:p>
    <w:p>
      <w:pPr>
        <w:wordWrap w:val="0"/>
        <w:spacing w:line="560" w:lineRule="exact"/>
        <w:jc w:val="center"/>
        <w:rPr>
          <w:rFonts w:ascii="方正小标宋简体" w:hAnsi="华文中宋" w:eastAsia="方正小标宋简体" w:cs="Courier New"/>
          <w:bCs/>
          <w:sz w:val="36"/>
          <w:szCs w:val="36"/>
        </w:rPr>
      </w:pPr>
      <w:r>
        <w:rPr>
          <w:rFonts w:hint="eastAsia" w:ascii="方正小标宋简体" w:hAnsi="华文中宋" w:eastAsia="方正小标宋简体" w:cs="Courier New"/>
          <w:bCs/>
          <w:sz w:val="36"/>
          <w:szCs w:val="36"/>
        </w:rPr>
        <w:t>主要财务数据</w:t>
      </w:r>
    </w:p>
    <w:p>
      <w:pPr>
        <w:spacing w:beforeLines="50" w:line="320" w:lineRule="exact"/>
        <w:rPr>
          <w:rFonts w:ascii="仿宋" w:hAnsi="仿宋" w:eastAsia="仿宋" w:cs="仿宋"/>
          <w:szCs w:val="21"/>
        </w:rPr>
      </w:pPr>
    </w:p>
    <w:tbl>
      <w:tblPr>
        <w:tblStyle w:val="1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2088"/>
        <w:gridCol w:w="2187"/>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2284" w:type="dxa"/>
            <w:vAlign w:val="center"/>
          </w:tcPr>
          <w:p>
            <w:pPr>
              <w:wordWrap w:val="0"/>
              <w:spacing w:line="320" w:lineRule="exact"/>
              <w:jc w:val="center"/>
              <w:rPr>
                <w:rFonts w:ascii="仿宋_GB2312" w:hAnsi="仿宋" w:eastAsia="仿宋_GB2312" w:cs="仿宋"/>
                <w:szCs w:val="21"/>
              </w:rPr>
            </w:pPr>
            <w:r>
              <w:rPr>
                <w:rFonts w:hint="eastAsia" w:ascii="仿宋_GB2312" w:hAnsi="仿宋" w:eastAsia="仿宋_GB2312" w:cs="仿宋"/>
              </w:rPr>
              <w:t>项目</w:t>
            </w:r>
          </w:p>
        </w:tc>
        <w:tc>
          <w:tcPr>
            <w:tcW w:w="2088" w:type="dxa"/>
            <w:vAlign w:val="center"/>
          </w:tcPr>
          <w:p>
            <w:pPr>
              <w:wordWrap w:val="0"/>
              <w:spacing w:line="320" w:lineRule="exact"/>
              <w:jc w:val="center"/>
              <w:rPr>
                <w:rFonts w:ascii="仿宋_GB2312" w:hAnsi="仿宋" w:eastAsia="仿宋_GB2312" w:cs="仿宋"/>
                <w:szCs w:val="21"/>
              </w:rPr>
            </w:pPr>
            <w:r>
              <w:rPr>
                <w:rFonts w:hint="eastAsia" w:ascii="仿宋_GB2312" w:hAnsi="仿宋" w:eastAsia="仿宋_GB2312" w:cs="仿宋"/>
              </w:rPr>
              <w:t>20</w:t>
            </w:r>
            <w:r>
              <w:rPr>
                <w:rFonts w:hint="eastAsia" w:ascii="仿宋_GB2312" w:hAnsi="仿宋" w:eastAsia="仿宋_GB2312" w:cs="仿宋"/>
                <w:lang w:val="en-US" w:eastAsia="zh-CN"/>
              </w:rPr>
              <w:t>21</w:t>
            </w:r>
            <w:r>
              <w:rPr>
                <w:rFonts w:hint="eastAsia" w:ascii="仿宋_GB2312" w:hAnsi="仿宋" w:eastAsia="仿宋_GB2312" w:cs="仿宋"/>
              </w:rPr>
              <w:t>年</w:t>
            </w:r>
          </w:p>
        </w:tc>
        <w:tc>
          <w:tcPr>
            <w:tcW w:w="2187" w:type="dxa"/>
            <w:vAlign w:val="center"/>
          </w:tcPr>
          <w:p>
            <w:pPr>
              <w:wordWrap w:val="0"/>
              <w:spacing w:line="320" w:lineRule="exact"/>
              <w:jc w:val="center"/>
              <w:rPr>
                <w:rFonts w:ascii="仿宋_GB2312" w:hAnsi="仿宋" w:eastAsia="仿宋_GB2312" w:cs="仿宋"/>
                <w:szCs w:val="21"/>
              </w:rPr>
            </w:pPr>
            <w:r>
              <w:rPr>
                <w:rFonts w:hint="eastAsia" w:ascii="仿宋_GB2312" w:hAnsi="仿宋" w:eastAsia="仿宋_GB2312" w:cs="仿宋"/>
              </w:rPr>
              <w:t>20</w:t>
            </w:r>
            <w:r>
              <w:rPr>
                <w:rFonts w:hint="eastAsia" w:ascii="仿宋_GB2312" w:hAnsi="仿宋" w:eastAsia="仿宋_GB2312" w:cs="仿宋"/>
                <w:lang w:val="en-US" w:eastAsia="zh-CN"/>
              </w:rPr>
              <w:t>22</w:t>
            </w:r>
            <w:r>
              <w:rPr>
                <w:rFonts w:hint="eastAsia" w:ascii="仿宋_GB2312" w:hAnsi="仿宋" w:eastAsia="仿宋_GB2312" w:cs="仿宋"/>
              </w:rPr>
              <w:t>年</w:t>
            </w:r>
          </w:p>
        </w:tc>
        <w:tc>
          <w:tcPr>
            <w:tcW w:w="2189" w:type="dxa"/>
            <w:vAlign w:val="center"/>
          </w:tcPr>
          <w:p>
            <w:pPr>
              <w:wordWrap w:val="0"/>
              <w:spacing w:line="320" w:lineRule="exact"/>
              <w:jc w:val="center"/>
              <w:rPr>
                <w:rFonts w:ascii="仿宋_GB2312" w:hAnsi="仿宋" w:eastAsia="仿宋_GB2312" w:cs="仿宋"/>
                <w:szCs w:val="21"/>
              </w:rPr>
            </w:pPr>
            <w:r>
              <w:rPr>
                <w:rFonts w:hint="eastAsia" w:ascii="仿宋_GB2312" w:hAnsi="仿宋" w:eastAsia="仿宋_GB2312" w:cs="仿宋"/>
              </w:rPr>
              <w:t>202</w:t>
            </w:r>
            <w:r>
              <w:rPr>
                <w:rFonts w:hint="eastAsia" w:ascii="仿宋_GB2312" w:hAnsi="仿宋" w:eastAsia="仿宋_GB2312" w:cs="仿宋"/>
                <w:lang w:val="en-US" w:eastAsia="zh-CN"/>
              </w:rPr>
              <w:t>3</w:t>
            </w:r>
            <w:bookmarkStart w:id="0" w:name="_GoBack"/>
            <w:bookmarkEnd w:id="0"/>
            <w:r>
              <w:rPr>
                <w:rFonts w:hint="eastAsia" w:ascii="仿宋_GB2312" w:hAnsi="仿宋" w:eastAsia="仿宋_GB2312" w:cs="仿宋"/>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资产总额（万元）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所有者权益（万元）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全部债务（万元）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营业收入（万元）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利润总额（万元）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资产负债率（%）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Arial" w:eastAsia="仿宋_GB2312"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长期负债比率（%）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Arial" w:eastAsia="仿宋_GB2312"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流动资产比率（%）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资产净利率（%）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净资产收益率（%）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销售净利率（%）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流动比率（%）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速动比率（%）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rPr>
            </w:pPr>
            <w:r>
              <w:rPr>
                <w:rFonts w:hint="eastAsia" w:ascii="仿宋_GB2312" w:hAnsi="仿宋" w:eastAsia="仿宋_GB2312" w:cs="仿宋"/>
              </w:rPr>
              <w:t>利息保障倍数</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货币性资产/流动资产</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净资产增长率（%）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Arial" w:eastAsia="仿宋_GB2312"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应收账款周转率（%）</w:t>
            </w:r>
          </w:p>
        </w:tc>
        <w:tc>
          <w:tcPr>
            <w:tcW w:w="2088" w:type="dxa"/>
            <w:tcBorders>
              <w:top w:val="single" w:color="auto" w:sz="4" w:space="0"/>
              <w:left w:val="nil"/>
              <w:bottom w:val="single" w:color="auto" w:sz="4" w:space="0"/>
              <w:right w:val="single" w:color="auto" w:sz="4" w:space="0"/>
            </w:tcBorders>
            <w:vAlign w:val="center"/>
          </w:tcPr>
          <w:p>
            <w:pPr>
              <w:widowControl/>
              <w:wordWrap w:val="0"/>
              <w:spacing w:line="320" w:lineRule="exact"/>
              <w:jc w:val="lef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流动资产周转率（%）</w:t>
            </w:r>
          </w:p>
        </w:tc>
        <w:tc>
          <w:tcPr>
            <w:tcW w:w="2088" w:type="dxa"/>
            <w:tcBorders>
              <w:top w:val="single" w:color="auto" w:sz="4" w:space="0"/>
              <w:left w:val="nil"/>
              <w:bottom w:val="single" w:color="auto" w:sz="4" w:space="0"/>
              <w:right w:val="single" w:color="auto" w:sz="4" w:space="0"/>
            </w:tcBorders>
            <w:vAlign w:val="center"/>
          </w:tcPr>
          <w:p>
            <w:pPr>
              <w:widowControl/>
              <w:wordWrap w:val="0"/>
              <w:spacing w:line="320" w:lineRule="exact"/>
              <w:jc w:val="left"/>
              <w:rPr>
                <w:rFonts w:ascii="仿宋_GB2312" w:hAnsi="Arial" w:eastAsia="仿宋_GB2312"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销售额增长率（%）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Arial" w:eastAsia="仿宋_GB2312"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总资产增长率（%）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Arial" w:eastAsia="仿宋_GB2312"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净利润增长率（%）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Arial" w:eastAsia="仿宋_GB2312"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bl>
    <w:p>
      <w:pPr>
        <w:wordWrap w:val="0"/>
        <w:spacing w:line="320" w:lineRule="exact"/>
        <w:jc w:val="left"/>
        <w:rPr>
          <w:rFonts w:ascii="仿宋_GB2312" w:hAnsi="仿宋" w:eastAsia="仿宋_GB2312" w:cs="仿宋"/>
          <w:b/>
          <w:bCs/>
          <w:sz w:val="32"/>
          <w:szCs w:val="32"/>
        </w:rPr>
      </w:pPr>
      <w:r>
        <w:rPr>
          <w:rFonts w:hint="eastAsia" w:ascii="仿宋_GB2312" w:hAnsi="仿宋" w:eastAsia="仿宋_GB2312" w:cs="仿宋"/>
          <w:b/>
          <w:bCs/>
          <w:szCs w:val="21"/>
        </w:rPr>
        <w:t>注：需提供经注册会计师审计的近三年企业资产负债表、利润表、现金流量表复印件。</w:t>
      </w:r>
    </w:p>
    <w:p>
      <w:pPr>
        <w:wordWrap w:val="0"/>
        <w:spacing w:line="320" w:lineRule="exact"/>
        <w:jc w:val="left"/>
        <w:rPr>
          <w:rFonts w:ascii="仿宋" w:hAnsi="仿宋" w:eastAsia="仿宋" w:cs="仿宋"/>
          <w:bCs/>
          <w:sz w:val="32"/>
          <w:szCs w:val="32"/>
        </w:rPr>
      </w:pPr>
    </w:p>
    <w:p>
      <w:pPr>
        <w:wordWrap w:val="0"/>
        <w:spacing w:line="320" w:lineRule="exact"/>
        <w:jc w:val="left"/>
        <w:rPr>
          <w:rFonts w:ascii="仿宋" w:hAnsi="仿宋" w:eastAsia="仿宋" w:cs="仿宋"/>
          <w:bCs/>
          <w:sz w:val="32"/>
          <w:szCs w:val="32"/>
        </w:rPr>
      </w:pPr>
    </w:p>
    <w:p>
      <w:pPr>
        <w:wordWrap w:val="0"/>
        <w:spacing w:line="320" w:lineRule="exact"/>
        <w:jc w:val="left"/>
        <w:rPr>
          <w:rFonts w:ascii="仿宋" w:hAnsi="仿宋" w:eastAsia="仿宋" w:cs="仿宋"/>
          <w:bCs/>
          <w:sz w:val="32"/>
          <w:szCs w:val="32"/>
        </w:rPr>
      </w:pPr>
    </w:p>
    <w:p>
      <w:pPr>
        <w:wordWrap w:val="0"/>
        <w:spacing w:line="320" w:lineRule="exact"/>
        <w:jc w:val="left"/>
        <w:rPr>
          <w:rFonts w:ascii="仿宋_GB2312" w:hAnsi="仿宋" w:eastAsia="仿宋_GB2312" w:cs="仿宋"/>
          <w:bCs/>
          <w:sz w:val="32"/>
          <w:szCs w:val="32"/>
        </w:rPr>
      </w:pPr>
      <w:r>
        <w:rPr>
          <w:rFonts w:hint="eastAsia" w:ascii="仿宋_GB2312" w:hAnsi="仿宋" w:eastAsia="仿宋_GB2312" w:cs="仿宋"/>
          <w:bCs/>
          <w:sz w:val="32"/>
          <w:szCs w:val="32"/>
        </w:rPr>
        <w:t>企业名称:</w:t>
      </w:r>
      <w:r>
        <w:rPr>
          <w:rFonts w:hint="eastAsia" w:ascii="仿宋_GB2312" w:hAnsi="仿宋" w:eastAsia="仿宋_GB2312" w:cs="仿宋"/>
          <w:bCs/>
          <w:sz w:val="28"/>
          <w:szCs w:val="28"/>
          <w:u w:val="single"/>
        </w:rPr>
        <w:t>（加盖财务章）</w:t>
      </w:r>
    </w:p>
    <w:p>
      <w:pPr>
        <w:wordWrap w:val="0"/>
        <w:spacing w:line="320" w:lineRule="exact"/>
        <w:jc w:val="left"/>
        <w:rPr>
          <w:rFonts w:ascii="仿宋_GB2312" w:hAnsi="仿宋" w:eastAsia="仿宋_GB2312" w:cs="仿宋"/>
          <w:bCs/>
          <w:sz w:val="32"/>
          <w:szCs w:val="32"/>
        </w:rPr>
      </w:pPr>
    </w:p>
    <w:p>
      <w:pPr>
        <w:wordWrap w:val="0"/>
        <w:spacing w:line="320" w:lineRule="exact"/>
        <w:jc w:val="left"/>
        <w:rPr>
          <w:rFonts w:ascii="仿宋_GB2312" w:hAnsi="仿宋" w:eastAsia="仿宋_GB2312" w:cs="仿宋"/>
          <w:bCs/>
          <w:sz w:val="32"/>
          <w:szCs w:val="32"/>
        </w:rPr>
      </w:pPr>
    </w:p>
    <w:p>
      <w:pPr>
        <w:wordWrap w:val="0"/>
        <w:spacing w:line="320" w:lineRule="exact"/>
        <w:ind w:firstLine="5760" w:firstLineChars="1800"/>
        <w:jc w:val="left"/>
        <w:rPr>
          <w:rFonts w:ascii="仿宋_GB2312" w:hAnsi="仿宋" w:eastAsia="仿宋_GB2312" w:cs="仿宋"/>
          <w:bCs/>
          <w:sz w:val="32"/>
          <w:szCs w:val="32"/>
        </w:rPr>
      </w:pPr>
      <w:r>
        <w:rPr>
          <w:rFonts w:hint="eastAsia" w:ascii="仿宋_GB2312" w:hAnsi="仿宋" w:eastAsia="仿宋_GB2312" w:cs="仿宋"/>
          <w:bCs/>
          <w:sz w:val="32"/>
          <w:szCs w:val="32"/>
        </w:rPr>
        <w:t>年   月  日</w:t>
      </w:r>
    </w:p>
    <w:p>
      <w:pPr>
        <w:wordWrap w:val="0"/>
        <w:spacing w:line="560" w:lineRule="exact"/>
        <w:jc w:val="center"/>
        <w:rPr>
          <w:rFonts w:ascii="方正小标宋简体" w:hAnsi="华文中宋" w:eastAsia="方正小标宋简体" w:cs="Courier New"/>
          <w:bCs/>
          <w:sz w:val="36"/>
          <w:szCs w:val="36"/>
        </w:rPr>
      </w:pPr>
      <w:r>
        <w:rPr>
          <w:rFonts w:hint="eastAsia" w:ascii="方正小标宋简体" w:hAnsi="华文中宋" w:eastAsia="方正小标宋简体" w:cs="Courier New"/>
          <w:bCs/>
          <w:sz w:val="36"/>
          <w:szCs w:val="36"/>
        </w:rPr>
        <w:t>主要用户与市场指标</w:t>
      </w:r>
    </w:p>
    <w:tbl>
      <w:tblPr>
        <w:tblStyle w:val="11"/>
        <w:tblpPr w:leftFromText="180" w:rightFromText="180" w:vertAnchor="text" w:horzAnchor="margin" w:tblpXSpec="center" w:tblpY="433"/>
        <w:tblOverlap w:val="never"/>
        <w:tblW w:w="9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517"/>
        <w:gridCol w:w="2268"/>
        <w:gridCol w:w="2551"/>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trPr>
        <w:tc>
          <w:tcPr>
            <w:tcW w:w="2660" w:type="dxa"/>
            <w:gridSpan w:val="2"/>
            <w:vAlign w:val="center"/>
          </w:tcPr>
          <w:p>
            <w:pPr>
              <w:pStyle w:val="6"/>
              <w:spacing w:line="360" w:lineRule="exact"/>
              <w:jc w:val="center"/>
              <w:rPr>
                <w:rFonts w:ascii="仿宋_GB2312" w:hAnsi="仿宋" w:eastAsia="仿宋_GB2312" w:cs="仿宋"/>
              </w:rPr>
            </w:pPr>
            <w:r>
              <w:rPr>
                <w:rFonts w:hint="eastAsia" w:ascii="仿宋_GB2312" w:hAnsi="仿宋" w:eastAsia="仿宋_GB2312" w:cs="仿宋"/>
              </w:rPr>
              <w:t>企业用户数量</w:t>
            </w:r>
          </w:p>
        </w:tc>
        <w:tc>
          <w:tcPr>
            <w:tcW w:w="7140" w:type="dxa"/>
            <w:gridSpan w:val="3"/>
            <w:vAlign w:val="center"/>
          </w:tcPr>
          <w:p>
            <w:pPr>
              <w:pStyle w:val="6"/>
              <w:spacing w:line="360" w:lineRule="exact"/>
              <w:rPr>
                <w:rFonts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trPr>
        <w:tc>
          <w:tcPr>
            <w:tcW w:w="2660" w:type="dxa"/>
            <w:gridSpan w:val="2"/>
            <w:vAlign w:val="center"/>
          </w:tcPr>
          <w:p>
            <w:pPr>
              <w:pStyle w:val="6"/>
              <w:spacing w:line="360" w:lineRule="exact"/>
              <w:jc w:val="center"/>
              <w:rPr>
                <w:rFonts w:ascii="仿宋_GB2312" w:hAnsi="仿宋" w:eastAsia="仿宋_GB2312" w:cs="仿宋"/>
              </w:rPr>
            </w:pPr>
            <w:r>
              <w:rPr>
                <w:rFonts w:hint="eastAsia" w:ascii="仿宋_GB2312" w:hAnsi="仿宋" w:eastAsia="仿宋_GB2312" w:cs="仿宋"/>
              </w:rPr>
              <w:t>用户满意信息收集及持续改进的管理类文件</w:t>
            </w:r>
          </w:p>
        </w:tc>
        <w:tc>
          <w:tcPr>
            <w:tcW w:w="7140" w:type="dxa"/>
            <w:gridSpan w:val="3"/>
            <w:vAlign w:val="center"/>
          </w:tcPr>
          <w:p>
            <w:pPr>
              <w:pStyle w:val="6"/>
              <w:spacing w:line="360" w:lineRule="exact"/>
              <w:ind w:firstLine="420" w:firstLineChars="200"/>
              <w:rPr>
                <w:rFonts w:ascii="仿宋_GB2312" w:hAnsi="仿宋" w:eastAsia="仿宋_GB2312" w:cs="仿宋"/>
              </w:rPr>
            </w:pPr>
            <w:r>
              <w:rPr>
                <w:rFonts w:hint="eastAsia" w:ascii="仿宋_GB2312" w:hAnsi="仿宋" w:eastAsia="仿宋_GB2312" w:cs="仿宋"/>
              </w:rPr>
              <w:t>□有（提供复印件）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2660" w:type="dxa"/>
            <w:gridSpan w:val="2"/>
            <w:vAlign w:val="center"/>
          </w:tcPr>
          <w:p>
            <w:pPr>
              <w:pStyle w:val="6"/>
              <w:spacing w:line="360" w:lineRule="exact"/>
              <w:jc w:val="center"/>
              <w:rPr>
                <w:rFonts w:ascii="仿宋_GB2312" w:hAnsi="仿宋" w:eastAsia="仿宋_GB2312" w:cs="仿宋"/>
              </w:rPr>
            </w:pPr>
            <w:r>
              <w:rPr>
                <w:rFonts w:hint="eastAsia" w:ascii="仿宋_GB2312" w:hAnsi="仿宋" w:eastAsia="仿宋_GB2312" w:cs="仿宋"/>
              </w:rPr>
              <w:t>用户需求的收集方式</w:t>
            </w:r>
          </w:p>
        </w:tc>
        <w:tc>
          <w:tcPr>
            <w:tcW w:w="7140" w:type="dxa"/>
            <w:gridSpan w:val="3"/>
            <w:vAlign w:val="center"/>
          </w:tcPr>
          <w:p>
            <w:pPr>
              <w:pStyle w:val="6"/>
              <w:spacing w:line="360" w:lineRule="exact"/>
              <w:ind w:firstLine="420" w:firstLineChars="200"/>
              <w:rPr>
                <w:rFonts w:ascii="仿宋_GB2312" w:hAnsi="仿宋" w:eastAsia="仿宋_GB2312" w:cs="仿宋"/>
              </w:rPr>
            </w:pPr>
            <w:r>
              <w:rPr>
                <w:rFonts w:hint="eastAsia" w:ascii="仿宋_GB2312" w:hAnsi="仿宋" w:eastAsia="仿宋_GB2312" w:cs="仿宋"/>
              </w:rPr>
              <w:t>□用户回访</w:t>
            </w:r>
          </w:p>
          <w:p>
            <w:pPr>
              <w:pStyle w:val="6"/>
              <w:spacing w:line="360" w:lineRule="exact"/>
              <w:ind w:firstLine="420" w:firstLineChars="200"/>
              <w:rPr>
                <w:rFonts w:ascii="仿宋_GB2312" w:hAnsi="仿宋" w:eastAsia="仿宋_GB2312" w:cs="仿宋"/>
              </w:rPr>
            </w:pPr>
            <w:r>
              <w:rPr>
                <w:rFonts w:hint="eastAsia" w:ascii="仿宋_GB2312" w:hAnsi="仿宋" w:eastAsia="仿宋_GB2312" w:cs="仿宋"/>
              </w:rPr>
              <w:t>□投诉分析</w:t>
            </w:r>
          </w:p>
          <w:p>
            <w:pPr>
              <w:pStyle w:val="6"/>
              <w:spacing w:line="360" w:lineRule="exact"/>
              <w:ind w:firstLine="420" w:firstLineChars="200"/>
              <w:rPr>
                <w:rFonts w:ascii="仿宋_GB2312" w:hAnsi="仿宋" w:eastAsia="仿宋_GB2312" w:cs="仿宋"/>
              </w:rPr>
            </w:pPr>
            <w:r>
              <w:rPr>
                <w:rFonts w:hint="eastAsia" w:ascii="仿宋_GB2312" w:hAnsi="仿宋" w:eastAsia="仿宋_GB2312" w:cs="仿宋"/>
              </w:rPr>
              <w:t>□与用户接触的相关人员意见收集</w:t>
            </w:r>
          </w:p>
          <w:p>
            <w:pPr>
              <w:pStyle w:val="6"/>
              <w:spacing w:line="360" w:lineRule="exact"/>
              <w:ind w:firstLine="420" w:firstLineChars="200"/>
              <w:rPr>
                <w:rFonts w:ascii="仿宋_GB2312" w:hAnsi="仿宋" w:eastAsia="仿宋_GB2312" w:cs="仿宋"/>
              </w:rPr>
            </w:pPr>
            <w:r>
              <w:rPr>
                <w:rFonts w:hint="eastAsia" w:ascii="仿宋_GB2312" w:hAnsi="仿宋" w:eastAsia="仿宋_GB2312" w:cs="仿宋"/>
              </w:rPr>
              <w:t>□企业定期开展市场调研</w:t>
            </w:r>
          </w:p>
          <w:p>
            <w:pPr>
              <w:pStyle w:val="6"/>
              <w:spacing w:line="360" w:lineRule="exact"/>
              <w:ind w:firstLine="420" w:firstLineChars="200"/>
              <w:rPr>
                <w:rFonts w:ascii="仿宋_GB2312" w:hAnsi="仿宋" w:eastAsia="仿宋_GB2312" w:cs="仿宋"/>
              </w:rPr>
            </w:pPr>
            <w:r>
              <w:rPr>
                <w:rFonts w:hint="eastAsia" w:ascii="仿宋_GB2312" w:hAnsi="仿宋" w:eastAsia="仿宋_GB2312" w:cs="仿宋"/>
              </w:rPr>
              <w:t>□行业协会、研究机构等第三方研究报告</w:t>
            </w:r>
          </w:p>
          <w:p>
            <w:pPr>
              <w:pStyle w:val="6"/>
              <w:spacing w:line="360" w:lineRule="exact"/>
              <w:ind w:firstLine="420" w:firstLineChars="200"/>
              <w:rPr>
                <w:rFonts w:ascii="仿宋_GB2312" w:hAnsi="仿宋" w:eastAsia="仿宋_GB2312" w:cs="仿宋"/>
              </w:rPr>
            </w:pPr>
            <w:r>
              <w:rPr>
                <w:rFonts w:hint="eastAsia" w:ascii="仿宋_GB2312" w:hAnsi="仿宋" w:eastAsia="仿宋_GB2312" w:cs="仿宋"/>
              </w:rPr>
              <w:t>□委托第三方市场调研</w:t>
            </w:r>
          </w:p>
          <w:p>
            <w:pPr>
              <w:pStyle w:val="6"/>
              <w:spacing w:line="360" w:lineRule="exact"/>
              <w:ind w:firstLine="420" w:firstLineChars="200"/>
              <w:rPr>
                <w:rFonts w:ascii="仿宋_GB2312" w:hAnsi="仿宋" w:eastAsia="仿宋_GB2312" w:cs="仿宋"/>
              </w:rPr>
            </w:pPr>
            <w:r>
              <w:rPr>
                <w:rFonts w:hint="eastAsia" w:ascii="仿宋_GB2312" w:hAnsi="仿宋" w:eastAsia="仿宋_GB2312" w:cs="仿宋"/>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2660" w:type="dxa"/>
            <w:gridSpan w:val="2"/>
            <w:vAlign w:val="center"/>
          </w:tcPr>
          <w:p>
            <w:pPr>
              <w:spacing w:line="560" w:lineRule="exact"/>
              <w:jc w:val="center"/>
              <w:rPr>
                <w:rFonts w:ascii="仿宋_GB2312" w:hAnsi="仿宋" w:eastAsia="仿宋_GB2312" w:cs="仿宋"/>
                <w:szCs w:val="21"/>
              </w:rPr>
            </w:pPr>
            <w:r>
              <w:rPr>
                <w:rFonts w:hint="eastAsia" w:ascii="仿宋_GB2312" w:hAnsi="仿宋" w:eastAsia="仿宋_GB2312" w:cs="仿宋"/>
                <w:szCs w:val="21"/>
              </w:rPr>
              <w:t>市场评价指标（百分制）</w:t>
            </w:r>
          </w:p>
        </w:tc>
        <w:tc>
          <w:tcPr>
            <w:tcW w:w="2268" w:type="dxa"/>
            <w:vAlign w:val="center"/>
          </w:tcPr>
          <w:p>
            <w:pPr>
              <w:spacing w:line="560" w:lineRule="exact"/>
              <w:jc w:val="center"/>
              <w:rPr>
                <w:rFonts w:ascii="仿宋_GB2312" w:hAnsi="仿宋" w:eastAsia="仿宋_GB2312" w:cs="仿宋"/>
                <w:szCs w:val="21"/>
                <w:u w:val="single"/>
              </w:rPr>
            </w:pPr>
            <w:r>
              <w:rPr>
                <w:rFonts w:hint="eastAsia" w:ascii="仿宋_GB2312" w:hAnsi="仿宋" w:eastAsia="仿宋_GB2312" w:cs="仿宋"/>
                <w:szCs w:val="21"/>
              </w:rPr>
              <w:t>本  品</w:t>
            </w:r>
          </w:p>
        </w:tc>
        <w:tc>
          <w:tcPr>
            <w:tcW w:w="2551" w:type="dxa"/>
            <w:vAlign w:val="center"/>
          </w:tcPr>
          <w:p>
            <w:pPr>
              <w:spacing w:line="560" w:lineRule="exact"/>
              <w:jc w:val="center"/>
              <w:rPr>
                <w:rFonts w:ascii="仿宋_GB2312" w:hAnsi="仿宋" w:eastAsia="仿宋_GB2312" w:cs="仿宋"/>
                <w:szCs w:val="21"/>
              </w:rPr>
            </w:pPr>
            <w:r>
              <w:rPr>
                <w:rFonts w:hint="eastAsia" w:ascii="仿宋_GB2312" w:hAnsi="仿宋" w:eastAsia="仿宋_GB2312" w:cs="仿宋"/>
                <w:szCs w:val="21"/>
              </w:rPr>
              <w:t>竞  品</w:t>
            </w:r>
          </w:p>
        </w:tc>
        <w:tc>
          <w:tcPr>
            <w:tcW w:w="2321" w:type="dxa"/>
            <w:vAlign w:val="center"/>
          </w:tcPr>
          <w:p>
            <w:pPr>
              <w:spacing w:line="560" w:lineRule="exact"/>
              <w:jc w:val="center"/>
              <w:rPr>
                <w:rFonts w:ascii="仿宋_GB2312" w:hAnsi="仿宋" w:eastAsia="仿宋_GB2312" w:cs="仿宋"/>
                <w:szCs w:val="21"/>
              </w:rPr>
            </w:pPr>
            <w:r>
              <w:rPr>
                <w:rFonts w:hint="eastAsia" w:ascii="仿宋_GB2312" w:hAnsi="仿宋" w:eastAsia="仿宋_GB2312" w:cs="仿宋"/>
                <w:szCs w:val="21"/>
              </w:rPr>
              <w:t>标  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restart"/>
            <w:vAlign w:val="center"/>
          </w:tcPr>
          <w:p>
            <w:pPr>
              <w:spacing w:line="560" w:lineRule="exact"/>
              <w:jc w:val="center"/>
              <w:rPr>
                <w:rFonts w:ascii="仿宋_GB2312" w:hAnsi="仿宋" w:eastAsia="仿宋_GB2312" w:cs="仿宋"/>
                <w:spacing w:val="22"/>
                <w:szCs w:val="21"/>
              </w:rPr>
            </w:pPr>
            <w:r>
              <w:rPr>
                <w:rFonts w:hint="eastAsia" w:ascii="仿宋_GB2312" w:hAnsi="仿宋" w:eastAsia="仿宋_GB2312" w:cs="仿宋"/>
                <w:spacing w:val="22"/>
                <w:szCs w:val="21"/>
              </w:rPr>
              <w:t>用户</w:t>
            </w:r>
          </w:p>
          <w:p>
            <w:pPr>
              <w:spacing w:line="560" w:lineRule="exact"/>
              <w:jc w:val="center"/>
              <w:rPr>
                <w:rFonts w:ascii="仿宋_GB2312" w:hAnsi="仿宋" w:eastAsia="仿宋_GB2312" w:cs="仿宋"/>
                <w:spacing w:val="22"/>
                <w:szCs w:val="21"/>
              </w:rPr>
            </w:pPr>
            <w:r>
              <w:rPr>
                <w:rFonts w:hint="eastAsia" w:ascii="仿宋_GB2312" w:hAnsi="仿宋" w:eastAsia="仿宋_GB2312" w:cs="仿宋"/>
                <w:spacing w:val="22"/>
                <w:szCs w:val="21"/>
              </w:rPr>
              <w:t>满意</w:t>
            </w:r>
          </w:p>
          <w:p>
            <w:pPr>
              <w:spacing w:line="560" w:lineRule="exact"/>
              <w:jc w:val="center"/>
              <w:rPr>
                <w:rFonts w:ascii="仿宋_GB2312" w:hAnsi="仿宋" w:eastAsia="仿宋_GB2312" w:cs="仿宋"/>
                <w:szCs w:val="21"/>
              </w:rPr>
            </w:pPr>
            <w:r>
              <w:rPr>
                <w:rFonts w:hint="eastAsia" w:ascii="仿宋_GB2312" w:hAnsi="仿宋" w:eastAsia="仿宋_GB2312" w:cs="仿宋"/>
                <w:spacing w:val="22"/>
                <w:szCs w:val="21"/>
              </w:rPr>
              <w:t>度</w:t>
            </w:r>
          </w:p>
        </w:tc>
        <w:tc>
          <w:tcPr>
            <w:tcW w:w="1517" w:type="dxa"/>
            <w:vAlign w:val="center"/>
          </w:tcPr>
          <w:p>
            <w:pPr>
              <w:spacing w:line="560" w:lineRule="exact"/>
              <w:jc w:val="center"/>
              <w:rPr>
                <w:rFonts w:ascii="仿宋_GB2312" w:hAnsi="仿宋" w:eastAsia="仿宋_GB2312" w:cs="仿宋"/>
                <w:szCs w:val="21"/>
              </w:rPr>
            </w:pPr>
            <w:r>
              <w:rPr>
                <w:rFonts w:hint="eastAsia" w:ascii="仿宋_GB2312" w:hAnsi="仿宋" w:eastAsia="仿宋_GB2312" w:cs="仿宋"/>
                <w:szCs w:val="21"/>
              </w:rPr>
              <w:t>前二年</w:t>
            </w:r>
          </w:p>
        </w:tc>
        <w:tc>
          <w:tcPr>
            <w:tcW w:w="2268" w:type="dxa"/>
          </w:tcPr>
          <w:p>
            <w:pPr>
              <w:spacing w:line="560" w:lineRule="exact"/>
              <w:rPr>
                <w:rFonts w:ascii="仿宋_GB2312" w:hAnsi="仿宋" w:eastAsia="仿宋_GB2312" w:cs="仿宋"/>
                <w:szCs w:val="21"/>
              </w:rPr>
            </w:pPr>
          </w:p>
        </w:tc>
        <w:tc>
          <w:tcPr>
            <w:tcW w:w="2551" w:type="dxa"/>
          </w:tcPr>
          <w:p>
            <w:pPr>
              <w:spacing w:line="560" w:lineRule="exact"/>
              <w:rPr>
                <w:rFonts w:ascii="仿宋_GB2312" w:hAnsi="仿宋" w:eastAsia="仿宋_GB2312" w:cs="仿宋"/>
                <w:szCs w:val="21"/>
              </w:rPr>
            </w:pPr>
          </w:p>
        </w:tc>
        <w:tc>
          <w:tcPr>
            <w:tcW w:w="2321" w:type="dxa"/>
          </w:tcPr>
          <w:p>
            <w:pPr>
              <w:spacing w:line="56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continue"/>
            <w:vAlign w:val="center"/>
          </w:tcPr>
          <w:p>
            <w:pPr>
              <w:widowControl/>
              <w:jc w:val="left"/>
              <w:rPr>
                <w:rFonts w:ascii="仿宋_GB2312" w:hAnsi="仿宋" w:eastAsia="仿宋_GB2312" w:cs="仿宋"/>
                <w:szCs w:val="21"/>
              </w:rPr>
            </w:pPr>
          </w:p>
        </w:tc>
        <w:tc>
          <w:tcPr>
            <w:tcW w:w="1517" w:type="dxa"/>
            <w:vAlign w:val="center"/>
          </w:tcPr>
          <w:p>
            <w:pPr>
              <w:spacing w:line="560" w:lineRule="exact"/>
              <w:jc w:val="center"/>
              <w:rPr>
                <w:rFonts w:ascii="仿宋_GB2312" w:hAnsi="仿宋" w:eastAsia="仿宋_GB2312" w:cs="仿宋"/>
                <w:szCs w:val="21"/>
              </w:rPr>
            </w:pPr>
            <w:r>
              <w:rPr>
                <w:rFonts w:hint="eastAsia" w:ascii="仿宋_GB2312" w:hAnsi="仿宋" w:eastAsia="仿宋_GB2312" w:cs="仿宋"/>
                <w:szCs w:val="21"/>
              </w:rPr>
              <w:t>前一年</w:t>
            </w:r>
          </w:p>
        </w:tc>
        <w:tc>
          <w:tcPr>
            <w:tcW w:w="2268" w:type="dxa"/>
          </w:tcPr>
          <w:p>
            <w:pPr>
              <w:spacing w:line="560" w:lineRule="exact"/>
              <w:rPr>
                <w:rFonts w:ascii="仿宋_GB2312" w:hAnsi="仿宋" w:eastAsia="仿宋_GB2312" w:cs="仿宋"/>
                <w:szCs w:val="21"/>
              </w:rPr>
            </w:pPr>
          </w:p>
        </w:tc>
        <w:tc>
          <w:tcPr>
            <w:tcW w:w="2551" w:type="dxa"/>
          </w:tcPr>
          <w:p>
            <w:pPr>
              <w:spacing w:line="560" w:lineRule="exact"/>
              <w:rPr>
                <w:rFonts w:ascii="仿宋_GB2312" w:hAnsi="仿宋" w:eastAsia="仿宋_GB2312" w:cs="仿宋"/>
                <w:szCs w:val="21"/>
              </w:rPr>
            </w:pPr>
          </w:p>
        </w:tc>
        <w:tc>
          <w:tcPr>
            <w:tcW w:w="2321" w:type="dxa"/>
          </w:tcPr>
          <w:p>
            <w:pPr>
              <w:spacing w:line="56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continue"/>
            <w:vAlign w:val="center"/>
          </w:tcPr>
          <w:p>
            <w:pPr>
              <w:widowControl/>
              <w:jc w:val="left"/>
              <w:rPr>
                <w:rFonts w:ascii="仿宋_GB2312" w:hAnsi="仿宋" w:eastAsia="仿宋_GB2312" w:cs="仿宋"/>
                <w:szCs w:val="21"/>
              </w:rPr>
            </w:pPr>
          </w:p>
        </w:tc>
        <w:tc>
          <w:tcPr>
            <w:tcW w:w="1517" w:type="dxa"/>
            <w:vAlign w:val="center"/>
          </w:tcPr>
          <w:p>
            <w:pPr>
              <w:spacing w:line="560" w:lineRule="exact"/>
              <w:jc w:val="center"/>
              <w:rPr>
                <w:rFonts w:ascii="仿宋_GB2312" w:hAnsi="仿宋" w:eastAsia="仿宋_GB2312" w:cs="仿宋"/>
                <w:szCs w:val="21"/>
              </w:rPr>
            </w:pPr>
            <w:r>
              <w:rPr>
                <w:rFonts w:hint="eastAsia" w:ascii="仿宋_GB2312" w:hAnsi="仿宋" w:eastAsia="仿宋_GB2312" w:cs="仿宋"/>
                <w:szCs w:val="21"/>
              </w:rPr>
              <w:t>本年</w:t>
            </w:r>
          </w:p>
        </w:tc>
        <w:tc>
          <w:tcPr>
            <w:tcW w:w="2268" w:type="dxa"/>
          </w:tcPr>
          <w:p>
            <w:pPr>
              <w:spacing w:line="560" w:lineRule="exact"/>
              <w:rPr>
                <w:rFonts w:ascii="仿宋_GB2312" w:hAnsi="仿宋" w:eastAsia="仿宋_GB2312" w:cs="仿宋"/>
                <w:szCs w:val="21"/>
              </w:rPr>
            </w:pPr>
          </w:p>
        </w:tc>
        <w:tc>
          <w:tcPr>
            <w:tcW w:w="2551" w:type="dxa"/>
          </w:tcPr>
          <w:p>
            <w:pPr>
              <w:spacing w:line="560" w:lineRule="exact"/>
              <w:rPr>
                <w:rFonts w:ascii="仿宋_GB2312" w:hAnsi="仿宋" w:eastAsia="仿宋_GB2312" w:cs="仿宋"/>
                <w:szCs w:val="21"/>
              </w:rPr>
            </w:pPr>
          </w:p>
        </w:tc>
        <w:tc>
          <w:tcPr>
            <w:tcW w:w="2321" w:type="dxa"/>
          </w:tcPr>
          <w:p>
            <w:pPr>
              <w:spacing w:line="56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restart"/>
            <w:vAlign w:val="center"/>
          </w:tcPr>
          <w:p>
            <w:pPr>
              <w:spacing w:line="560" w:lineRule="exact"/>
              <w:jc w:val="center"/>
              <w:rPr>
                <w:rFonts w:ascii="仿宋_GB2312" w:hAnsi="仿宋" w:eastAsia="仿宋_GB2312" w:cs="仿宋"/>
                <w:spacing w:val="22"/>
                <w:szCs w:val="21"/>
              </w:rPr>
            </w:pPr>
            <w:r>
              <w:rPr>
                <w:rFonts w:hint="eastAsia" w:ascii="仿宋_GB2312" w:hAnsi="仿宋" w:eastAsia="仿宋_GB2312" w:cs="仿宋"/>
                <w:spacing w:val="22"/>
                <w:szCs w:val="21"/>
              </w:rPr>
              <w:t>用户</w:t>
            </w:r>
          </w:p>
          <w:p>
            <w:pPr>
              <w:spacing w:line="560" w:lineRule="exact"/>
              <w:jc w:val="center"/>
              <w:rPr>
                <w:rFonts w:ascii="仿宋_GB2312" w:hAnsi="仿宋" w:eastAsia="仿宋_GB2312" w:cs="仿宋"/>
                <w:spacing w:val="22"/>
                <w:szCs w:val="21"/>
              </w:rPr>
            </w:pPr>
            <w:r>
              <w:rPr>
                <w:rFonts w:hint="eastAsia" w:ascii="仿宋_GB2312" w:hAnsi="仿宋" w:eastAsia="仿宋_GB2312" w:cs="仿宋"/>
                <w:spacing w:val="22"/>
                <w:szCs w:val="21"/>
              </w:rPr>
              <w:t>忠诚</w:t>
            </w:r>
          </w:p>
          <w:p>
            <w:pPr>
              <w:spacing w:line="560" w:lineRule="exact"/>
              <w:jc w:val="center"/>
              <w:rPr>
                <w:rFonts w:ascii="仿宋_GB2312" w:hAnsi="仿宋" w:eastAsia="仿宋_GB2312" w:cs="仿宋"/>
                <w:szCs w:val="21"/>
              </w:rPr>
            </w:pPr>
            <w:r>
              <w:rPr>
                <w:rFonts w:hint="eastAsia" w:ascii="仿宋_GB2312" w:hAnsi="仿宋" w:eastAsia="仿宋_GB2312" w:cs="仿宋"/>
                <w:spacing w:val="22"/>
                <w:szCs w:val="21"/>
              </w:rPr>
              <w:t>度</w:t>
            </w:r>
          </w:p>
        </w:tc>
        <w:tc>
          <w:tcPr>
            <w:tcW w:w="1517" w:type="dxa"/>
            <w:vAlign w:val="center"/>
          </w:tcPr>
          <w:p>
            <w:pPr>
              <w:spacing w:line="560" w:lineRule="exact"/>
              <w:jc w:val="center"/>
              <w:rPr>
                <w:rFonts w:ascii="仿宋_GB2312" w:hAnsi="仿宋" w:eastAsia="仿宋_GB2312" w:cs="仿宋"/>
                <w:szCs w:val="21"/>
              </w:rPr>
            </w:pPr>
            <w:r>
              <w:rPr>
                <w:rFonts w:hint="eastAsia" w:ascii="仿宋_GB2312" w:hAnsi="仿宋" w:eastAsia="仿宋_GB2312" w:cs="仿宋"/>
                <w:szCs w:val="21"/>
              </w:rPr>
              <w:t>前二年</w:t>
            </w:r>
          </w:p>
        </w:tc>
        <w:tc>
          <w:tcPr>
            <w:tcW w:w="2268" w:type="dxa"/>
          </w:tcPr>
          <w:p>
            <w:pPr>
              <w:spacing w:line="560" w:lineRule="exact"/>
              <w:rPr>
                <w:rFonts w:ascii="仿宋_GB2312" w:hAnsi="仿宋" w:eastAsia="仿宋_GB2312" w:cs="仿宋"/>
                <w:szCs w:val="21"/>
              </w:rPr>
            </w:pPr>
          </w:p>
        </w:tc>
        <w:tc>
          <w:tcPr>
            <w:tcW w:w="2551" w:type="dxa"/>
          </w:tcPr>
          <w:p>
            <w:pPr>
              <w:spacing w:line="560" w:lineRule="exact"/>
              <w:rPr>
                <w:rFonts w:ascii="仿宋_GB2312" w:hAnsi="仿宋" w:eastAsia="仿宋_GB2312" w:cs="仿宋"/>
                <w:szCs w:val="21"/>
              </w:rPr>
            </w:pPr>
          </w:p>
        </w:tc>
        <w:tc>
          <w:tcPr>
            <w:tcW w:w="2321" w:type="dxa"/>
          </w:tcPr>
          <w:p>
            <w:pPr>
              <w:spacing w:line="56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continue"/>
            <w:vAlign w:val="center"/>
          </w:tcPr>
          <w:p>
            <w:pPr>
              <w:widowControl/>
              <w:jc w:val="left"/>
              <w:rPr>
                <w:rFonts w:ascii="仿宋_GB2312" w:hAnsi="仿宋" w:eastAsia="仿宋_GB2312" w:cs="仿宋"/>
                <w:szCs w:val="21"/>
              </w:rPr>
            </w:pPr>
          </w:p>
        </w:tc>
        <w:tc>
          <w:tcPr>
            <w:tcW w:w="1517" w:type="dxa"/>
            <w:vAlign w:val="center"/>
          </w:tcPr>
          <w:p>
            <w:pPr>
              <w:spacing w:line="560" w:lineRule="exact"/>
              <w:jc w:val="center"/>
              <w:rPr>
                <w:rFonts w:ascii="仿宋_GB2312" w:hAnsi="仿宋" w:eastAsia="仿宋_GB2312" w:cs="仿宋"/>
                <w:szCs w:val="21"/>
              </w:rPr>
            </w:pPr>
            <w:r>
              <w:rPr>
                <w:rFonts w:hint="eastAsia" w:ascii="仿宋_GB2312" w:hAnsi="仿宋" w:eastAsia="仿宋_GB2312" w:cs="仿宋"/>
                <w:szCs w:val="21"/>
              </w:rPr>
              <w:t>前一年</w:t>
            </w:r>
          </w:p>
        </w:tc>
        <w:tc>
          <w:tcPr>
            <w:tcW w:w="2268" w:type="dxa"/>
          </w:tcPr>
          <w:p>
            <w:pPr>
              <w:spacing w:line="560" w:lineRule="exact"/>
              <w:rPr>
                <w:rFonts w:ascii="仿宋_GB2312" w:hAnsi="仿宋" w:eastAsia="仿宋_GB2312" w:cs="仿宋"/>
                <w:szCs w:val="21"/>
              </w:rPr>
            </w:pPr>
          </w:p>
        </w:tc>
        <w:tc>
          <w:tcPr>
            <w:tcW w:w="2551" w:type="dxa"/>
          </w:tcPr>
          <w:p>
            <w:pPr>
              <w:spacing w:line="560" w:lineRule="exact"/>
              <w:rPr>
                <w:rFonts w:ascii="仿宋_GB2312" w:hAnsi="仿宋" w:eastAsia="仿宋_GB2312" w:cs="仿宋"/>
                <w:szCs w:val="21"/>
              </w:rPr>
            </w:pPr>
          </w:p>
        </w:tc>
        <w:tc>
          <w:tcPr>
            <w:tcW w:w="2321" w:type="dxa"/>
          </w:tcPr>
          <w:p>
            <w:pPr>
              <w:spacing w:line="56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continue"/>
            <w:vAlign w:val="center"/>
          </w:tcPr>
          <w:p>
            <w:pPr>
              <w:widowControl/>
              <w:jc w:val="left"/>
              <w:rPr>
                <w:rFonts w:ascii="仿宋_GB2312" w:hAnsi="仿宋" w:eastAsia="仿宋_GB2312" w:cs="仿宋"/>
                <w:szCs w:val="21"/>
              </w:rPr>
            </w:pPr>
          </w:p>
        </w:tc>
        <w:tc>
          <w:tcPr>
            <w:tcW w:w="1517" w:type="dxa"/>
            <w:vAlign w:val="center"/>
          </w:tcPr>
          <w:p>
            <w:pPr>
              <w:spacing w:line="560" w:lineRule="exact"/>
              <w:jc w:val="center"/>
              <w:rPr>
                <w:rFonts w:ascii="仿宋_GB2312" w:hAnsi="仿宋" w:eastAsia="仿宋_GB2312" w:cs="仿宋"/>
                <w:szCs w:val="21"/>
              </w:rPr>
            </w:pPr>
            <w:r>
              <w:rPr>
                <w:rFonts w:hint="eastAsia" w:ascii="仿宋_GB2312" w:hAnsi="仿宋" w:eastAsia="仿宋_GB2312" w:cs="仿宋"/>
                <w:szCs w:val="21"/>
              </w:rPr>
              <w:t>本年</w:t>
            </w:r>
          </w:p>
        </w:tc>
        <w:tc>
          <w:tcPr>
            <w:tcW w:w="2268" w:type="dxa"/>
          </w:tcPr>
          <w:p>
            <w:pPr>
              <w:spacing w:line="560" w:lineRule="exact"/>
              <w:rPr>
                <w:rFonts w:ascii="仿宋_GB2312" w:hAnsi="仿宋" w:eastAsia="仿宋_GB2312" w:cs="仿宋"/>
                <w:szCs w:val="21"/>
              </w:rPr>
            </w:pPr>
          </w:p>
        </w:tc>
        <w:tc>
          <w:tcPr>
            <w:tcW w:w="2551" w:type="dxa"/>
          </w:tcPr>
          <w:p>
            <w:pPr>
              <w:spacing w:line="560" w:lineRule="exact"/>
              <w:rPr>
                <w:rFonts w:ascii="仿宋_GB2312" w:hAnsi="仿宋" w:eastAsia="仿宋_GB2312" w:cs="仿宋"/>
                <w:szCs w:val="21"/>
              </w:rPr>
            </w:pPr>
          </w:p>
        </w:tc>
        <w:tc>
          <w:tcPr>
            <w:tcW w:w="2321" w:type="dxa"/>
          </w:tcPr>
          <w:p>
            <w:pPr>
              <w:spacing w:line="56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restart"/>
            <w:vAlign w:val="center"/>
          </w:tcPr>
          <w:p>
            <w:pPr>
              <w:spacing w:line="560" w:lineRule="exact"/>
              <w:jc w:val="center"/>
              <w:rPr>
                <w:rFonts w:ascii="仿宋_GB2312" w:hAnsi="仿宋" w:eastAsia="仿宋_GB2312" w:cs="仿宋"/>
                <w:szCs w:val="21"/>
              </w:rPr>
            </w:pPr>
            <w:r>
              <w:rPr>
                <w:rFonts w:hint="eastAsia" w:ascii="仿宋_GB2312" w:hAnsi="仿宋" w:eastAsia="仿宋_GB2312" w:cs="仿宋"/>
                <w:spacing w:val="22"/>
                <w:szCs w:val="21"/>
              </w:rPr>
              <w:t>用户抱怨率</w:t>
            </w:r>
          </w:p>
        </w:tc>
        <w:tc>
          <w:tcPr>
            <w:tcW w:w="1517" w:type="dxa"/>
            <w:vAlign w:val="center"/>
          </w:tcPr>
          <w:p>
            <w:pPr>
              <w:spacing w:line="560" w:lineRule="exact"/>
              <w:jc w:val="center"/>
              <w:rPr>
                <w:rFonts w:ascii="仿宋_GB2312" w:hAnsi="仿宋" w:eastAsia="仿宋_GB2312" w:cs="仿宋"/>
                <w:szCs w:val="21"/>
              </w:rPr>
            </w:pPr>
            <w:r>
              <w:rPr>
                <w:rFonts w:hint="eastAsia" w:ascii="仿宋_GB2312" w:hAnsi="仿宋" w:eastAsia="仿宋_GB2312" w:cs="仿宋"/>
                <w:szCs w:val="21"/>
              </w:rPr>
              <w:t>前二年</w:t>
            </w:r>
          </w:p>
        </w:tc>
        <w:tc>
          <w:tcPr>
            <w:tcW w:w="2268" w:type="dxa"/>
          </w:tcPr>
          <w:p>
            <w:pPr>
              <w:spacing w:line="560" w:lineRule="exact"/>
              <w:rPr>
                <w:rFonts w:ascii="仿宋_GB2312" w:hAnsi="仿宋" w:eastAsia="仿宋_GB2312" w:cs="仿宋"/>
                <w:szCs w:val="21"/>
              </w:rPr>
            </w:pPr>
          </w:p>
        </w:tc>
        <w:tc>
          <w:tcPr>
            <w:tcW w:w="2551" w:type="dxa"/>
          </w:tcPr>
          <w:p>
            <w:pPr>
              <w:spacing w:line="560" w:lineRule="exact"/>
              <w:rPr>
                <w:rFonts w:ascii="仿宋_GB2312" w:hAnsi="仿宋" w:eastAsia="仿宋_GB2312" w:cs="仿宋"/>
                <w:szCs w:val="21"/>
              </w:rPr>
            </w:pPr>
          </w:p>
        </w:tc>
        <w:tc>
          <w:tcPr>
            <w:tcW w:w="2321" w:type="dxa"/>
          </w:tcPr>
          <w:p>
            <w:pPr>
              <w:spacing w:line="56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continue"/>
            <w:vAlign w:val="center"/>
          </w:tcPr>
          <w:p>
            <w:pPr>
              <w:widowControl/>
              <w:jc w:val="left"/>
              <w:rPr>
                <w:rFonts w:ascii="仿宋_GB2312" w:hAnsi="仿宋" w:eastAsia="仿宋_GB2312" w:cs="仿宋"/>
                <w:szCs w:val="21"/>
              </w:rPr>
            </w:pPr>
          </w:p>
        </w:tc>
        <w:tc>
          <w:tcPr>
            <w:tcW w:w="1517" w:type="dxa"/>
            <w:vAlign w:val="center"/>
          </w:tcPr>
          <w:p>
            <w:pPr>
              <w:spacing w:line="560" w:lineRule="exact"/>
              <w:jc w:val="center"/>
              <w:rPr>
                <w:rFonts w:ascii="仿宋_GB2312" w:hAnsi="仿宋" w:eastAsia="仿宋_GB2312" w:cs="仿宋"/>
                <w:szCs w:val="21"/>
              </w:rPr>
            </w:pPr>
            <w:r>
              <w:rPr>
                <w:rFonts w:hint="eastAsia" w:ascii="仿宋_GB2312" w:hAnsi="仿宋" w:eastAsia="仿宋_GB2312" w:cs="仿宋"/>
                <w:szCs w:val="21"/>
              </w:rPr>
              <w:t>前一年</w:t>
            </w:r>
          </w:p>
        </w:tc>
        <w:tc>
          <w:tcPr>
            <w:tcW w:w="2268" w:type="dxa"/>
          </w:tcPr>
          <w:p>
            <w:pPr>
              <w:spacing w:line="560" w:lineRule="exact"/>
              <w:rPr>
                <w:rFonts w:ascii="仿宋_GB2312" w:hAnsi="仿宋" w:eastAsia="仿宋_GB2312" w:cs="仿宋"/>
                <w:szCs w:val="21"/>
              </w:rPr>
            </w:pPr>
          </w:p>
        </w:tc>
        <w:tc>
          <w:tcPr>
            <w:tcW w:w="2551" w:type="dxa"/>
          </w:tcPr>
          <w:p>
            <w:pPr>
              <w:spacing w:line="560" w:lineRule="exact"/>
              <w:rPr>
                <w:rFonts w:ascii="仿宋_GB2312" w:hAnsi="仿宋" w:eastAsia="仿宋_GB2312" w:cs="仿宋"/>
                <w:szCs w:val="21"/>
              </w:rPr>
            </w:pPr>
          </w:p>
        </w:tc>
        <w:tc>
          <w:tcPr>
            <w:tcW w:w="2321" w:type="dxa"/>
          </w:tcPr>
          <w:p>
            <w:pPr>
              <w:spacing w:line="56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continue"/>
            <w:vAlign w:val="center"/>
          </w:tcPr>
          <w:p>
            <w:pPr>
              <w:widowControl/>
              <w:jc w:val="left"/>
              <w:rPr>
                <w:rFonts w:ascii="仿宋_GB2312" w:hAnsi="仿宋" w:eastAsia="仿宋_GB2312" w:cs="仿宋"/>
                <w:szCs w:val="21"/>
              </w:rPr>
            </w:pPr>
          </w:p>
        </w:tc>
        <w:tc>
          <w:tcPr>
            <w:tcW w:w="1517" w:type="dxa"/>
            <w:vAlign w:val="center"/>
          </w:tcPr>
          <w:p>
            <w:pPr>
              <w:spacing w:line="560" w:lineRule="exact"/>
              <w:jc w:val="center"/>
              <w:rPr>
                <w:rFonts w:ascii="仿宋_GB2312" w:hAnsi="仿宋" w:eastAsia="仿宋_GB2312" w:cs="仿宋"/>
                <w:szCs w:val="21"/>
              </w:rPr>
            </w:pPr>
            <w:r>
              <w:rPr>
                <w:rFonts w:hint="eastAsia" w:ascii="仿宋_GB2312" w:hAnsi="仿宋" w:eastAsia="仿宋_GB2312" w:cs="仿宋"/>
                <w:szCs w:val="21"/>
              </w:rPr>
              <w:t>本年</w:t>
            </w:r>
          </w:p>
        </w:tc>
        <w:tc>
          <w:tcPr>
            <w:tcW w:w="2268" w:type="dxa"/>
          </w:tcPr>
          <w:p>
            <w:pPr>
              <w:spacing w:line="560" w:lineRule="exact"/>
              <w:rPr>
                <w:rFonts w:ascii="仿宋_GB2312" w:hAnsi="仿宋" w:eastAsia="仿宋_GB2312" w:cs="仿宋"/>
                <w:szCs w:val="21"/>
              </w:rPr>
            </w:pPr>
          </w:p>
        </w:tc>
        <w:tc>
          <w:tcPr>
            <w:tcW w:w="2551" w:type="dxa"/>
          </w:tcPr>
          <w:p>
            <w:pPr>
              <w:spacing w:line="560" w:lineRule="exact"/>
              <w:rPr>
                <w:rFonts w:ascii="仿宋_GB2312" w:hAnsi="仿宋" w:eastAsia="仿宋_GB2312" w:cs="仿宋"/>
                <w:szCs w:val="21"/>
              </w:rPr>
            </w:pPr>
          </w:p>
        </w:tc>
        <w:tc>
          <w:tcPr>
            <w:tcW w:w="2321" w:type="dxa"/>
          </w:tcPr>
          <w:p>
            <w:pPr>
              <w:spacing w:line="560" w:lineRule="exact"/>
              <w:rPr>
                <w:rFonts w:ascii="仿宋_GB2312" w:hAnsi="仿宋" w:eastAsia="仿宋_GB2312" w:cs="仿宋"/>
                <w:szCs w:val="21"/>
              </w:rPr>
            </w:pPr>
          </w:p>
        </w:tc>
      </w:tr>
    </w:tbl>
    <w:p>
      <w:pPr>
        <w:spacing w:line="240" w:lineRule="atLeast"/>
        <w:jc w:val="left"/>
        <w:rPr>
          <w:rFonts w:ascii="仿宋" w:hAnsi="仿宋" w:eastAsia="仿宋" w:cs="仿宋"/>
          <w:szCs w:val="21"/>
        </w:rPr>
      </w:pPr>
    </w:p>
    <w:p>
      <w:pPr>
        <w:spacing w:line="240" w:lineRule="atLeast"/>
        <w:jc w:val="left"/>
        <w:rPr>
          <w:rFonts w:ascii="仿宋_GB2312" w:hAnsi="仿宋" w:eastAsia="仿宋_GB2312" w:cs="仿宋"/>
          <w:szCs w:val="21"/>
        </w:rPr>
      </w:pPr>
      <w:r>
        <w:rPr>
          <w:rFonts w:hint="eastAsia" w:ascii="仿宋_GB2312" w:hAnsi="仿宋" w:eastAsia="仿宋_GB2312" w:cs="仿宋"/>
          <w:szCs w:val="21"/>
        </w:rPr>
        <w:t>注：需提供测评开展时间为</w:t>
      </w:r>
      <w:r>
        <w:rPr>
          <w:rFonts w:hint="eastAsia" w:ascii="仿宋_GB2312" w:hAnsi="仿宋" w:eastAsia="仿宋_GB2312" w:cs="仿宋"/>
          <w:szCs w:val="21"/>
          <w:lang w:eastAsia="zh-CN"/>
        </w:rPr>
        <w:t>2024</w:t>
      </w:r>
      <w:r>
        <w:rPr>
          <w:rFonts w:hint="eastAsia" w:ascii="仿宋_GB2312" w:hAnsi="仿宋" w:eastAsia="仿宋_GB2312" w:cs="仿宋"/>
          <w:szCs w:val="21"/>
        </w:rPr>
        <w:t>年1月1日以后的第三方用户满意度测评报告。</w:t>
      </w:r>
    </w:p>
    <w:p>
      <w:pPr>
        <w:spacing w:line="240" w:lineRule="atLeast"/>
        <w:jc w:val="center"/>
        <w:rPr>
          <w:rFonts w:ascii="方正小标宋简体" w:hAnsi="华文中宋" w:eastAsia="方正小标宋简体" w:cs="Courier New"/>
          <w:bCs/>
          <w:sz w:val="36"/>
          <w:szCs w:val="36"/>
        </w:rPr>
      </w:pPr>
      <w:r>
        <w:rPr>
          <w:rFonts w:ascii="楷体_GB2312"/>
        </w:rPr>
        <w:br w:type="page"/>
      </w:r>
      <w:r>
        <w:rPr>
          <w:rFonts w:hint="eastAsia" w:ascii="方正小标宋简体" w:hAnsi="华文中宋" w:eastAsia="方正小标宋简体" w:cs="Courier New"/>
          <w:bCs/>
          <w:sz w:val="36"/>
          <w:szCs w:val="36"/>
        </w:rPr>
        <w:t>被访者信息登记表</w:t>
      </w:r>
    </w:p>
    <w:tbl>
      <w:tblPr>
        <w:tblStyle w:val="11"/>
        <w:tblW w:w="8918" w:type="dxa"/>
        <w:jc w:val="center"/>
        <w:tblLayout w:type="fixed"/>
        <w:tblCellMar>
          <w:top w:w="0" w:type="dxa"/>
          <w:left w:w="10" w:type="dxa"/>
          <w:bottom w:w="0" w:type="dxa"/>
          <w:right w:w="10" w:type="dxa"/>
        </w:tblCellMar>
      </w:tblPr>
      <w:tblGrid>
        <w:gridCol w:w="823"/>
        <w:gridCol w:w="1391"/>
        <w:gridCol w:w="1668"/>
        <w:gridCol w:w="1639"/>
        <w:gridCol w:w="3397"/>
      </w:tblGrid>
      <w:tr>
        <w:tblPrEx>
          <w:tblCellMar>
            <w:top w:w="0" w:type="dxa"/>
            <w:left w:w="10" w:type="dxa"/>
            <w:bottom w:w="0" w:type="dxa"/>
            <w:right w:w="10" w:type="dxa"/>
          </w:tblCellMar>
        </w:tblPrEx>
        <w:trPr>
          <w:trHeight w:val="731"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ascii="仿宋_GB2312" w:hAnsi="仿宋" w:eastAsia="仿宋_GB2312" w:cs="仿宋"/>
                <w:sz w:val="24"/>
              </w:rPr>
            </w:pPr>
            <w:r>
              <w:rPr>
                <w:rFonts w:hint="eastAsia" w:ascii="仿宋_GB2312" w:hAnsi="仿宋" w:eastAsia="仿宋_GB2312" w:cs="仿宋"/>
                <w:sz w:val="24"/>
              </w:rPr>
              <w:t>序号</w:t>
            </w: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仿宋" w:eastAsia="仿宋_GB2312" w:cs="仿宋"/>
                <w:sz w:val="24"/>
              </w:rPr>
            </w:pPr>
            <w:r>
              <w:rPr>
                <w:rFonts w:hint="eastAsia" w:ascii="仿宋_GB2312" w:hAnsi="仿宋" w:eastAsia="仿宋_GB2312" w:cs="仿宋"/>
                <w:sz w:val="24"/>
              </w:rPr>
              <w:t>姓名</w:t>
            </w: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仿宋" w:eastAsia="仿宋_GB2312" w:cs="仿宋"/>
                <w:sz w:val="24"/>
              </w:rPr>
            </w:pPr>
            <w:r>
              <w:rPr>
                <w:rFonts w:hint="eastAsia" w:ascii="仿宋_GB2312" w:hAnsi="仿宋" w:eastAsia="仿宋_GB2312" w:cs="仿宋"/>
                <w:sz w:val="24"/>
              </w:rPr>
              <w:t>联系方式</w:t>
            </w: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仿宋" w:eastAsia="仿宋_GB2312" w:cs="仿宋"/>
                <w:sz w:val="24"/>
              </w:rPr>
            </w:pPr>
            <w:r>
              <w:rPr>
                <w:rFonts w:hint="eastAsia" w:ascii="仿宋_GB2312" w:hAnsi="仿宋" w:eastAsia="仿宋_GB2312" w:cs="仿宋"/>
                <w:sz w:val="24"/>
              </w:rPr>
              <w:t>调查时间</w:t>
            </w: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仿宋" w:eastAsia="仿宋_GB2312" w:cs="仿宋"/>
                <w:sz w:val="24"/>
              </w:rPr>
            </w:pPr>
            <w:r>
              <w:rPr>
                <w:rFonts w:hint="eastAsia" w:ascii="仿宋_GB2312" w:hAnsi="仿宋" w:eastAsia="仿宋_GB2312" w:cs="仿宋"/>
                <w:sz w:val="24"/>
              </w:rPr>
              <w:t>工作单位</w:t>
            </w: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bl>
    <w:p>
      <w:pPr>
        <w:spacing w:line="320" w:lineRule="exact"/>
        <w:rPr>
          <w:rFonts w:ascii="仿宋_GB2312" w:hAnsi="仿宋" w:eastAsia="仿宋_GB2312" w:cs="仿宋"/>
          <w:szCs w:val="21"/>
        </w:rPr>
      </w:pPr>
      <w:r>
        <w:rPr>
          <w:rFonts w:hint="eastAsia" w:ascii="仿宋_GB2312" w:hAnsi="仿宋" w:eastAsia="仿宋_GB2312" w:cs="仿宋"/>
          <w:szCs w:val="21"/>
        </w:rPr>
        <w:t>注：1. 表中被访者信息指企业提交的第三方用户满意度测评报告中接受访问的用户信息。</w:t>
      </w:r>
    </w:p>
    <w:p>
      <w:pPr>
        <w:pStyle w:val="6"/>
        <w:spacing w:line="320" w:lineRule="exact"/>
        <w:rPr>
          <w:rFonts w:ascii="仿宋_GB2312" w:hAnsi="仿宋" w:eastAsia="仿宋_GB2312" w:cs="仿宋"/>
        </w:rPr>
      </w:pPr>
      <w:r>
        <w:rPr>
          <w:rFonts w:hint="eastAsia" w:ascii="仿宋_GB2312" w:hAnsi="仿宋" w:eastAsia="仿宋_GB2312" w:cs="仿宋"/>
        </w:rPr>
        <w:t xml:space="preserve">    2. 表中被访者信息数量应根据实际情况填写，不超过50个被访者，提供所有相关信息。超过50个被访者，提供50-100个即可。被访者信息准确程度直接影响推荐、评审结果。</w:t>
      </w:r>
    </w:p>
    <w:p>
      <w:pPr>
        <w:pStyle w:val="6"/>
        <w:spacing w:line="320" w:lineRule="exact"/>
        <w:sectPr>
          <w:footerReference r:id="rId3" w:type="default"/>
          <w:footerReference r:id="rId4" w:type="even"/>
          <w:pgSz w:w="11906" w:h="16838"/>
          <w:pgMar w:top="1984" w:right="1531" w:bottom="2154" w:left="1531" w:header="851" w:footer="1417" w:gutter="0"/>
          <w:cols w:space="720" w:num="1"/>
          <w:docGrid w:type="lines" w:linePitch="312" w:charSpace="0"/>
        </w:sectPr>
      </w:pPr>
      <w:r>
        <w:rPr>
          <w:rFonts w:hint="eastAsia" w:ascii="仿宋_GB2312" w:hAnsi="仿宋" w:eastAsia="仿宋_GB2312" w:cs="仿宋"/>
        </w:rPr>
        <w:t xml:space="preserve">  </w:t>
      </w:r>
    </w:p>
    <w:p>
      <w:pPr>
        <w:jc w:val="center"/>
        <w:rPr>
          <w:rFonts w:ascii="方正小标宋简体" w:hAnsi="华文中宋" w:eastAsia="方正小标宋简体"/>
          <w:bCs/>
          <w:sz w:val="36"/>
          <w:szCs w:val="36"/>
        </w:rPr>
      </w:pPr>
      <w:r>
        <w:rPr>
          <w:rFonts w:hint="eastAsia" w:ascii="方正小标宋简体" w:hAnsi="华文中宋" w:eastAsia="方正小标宋简体"/>
          <w:bCs/>
          <w:sz w:val="36"/>
          <w:szCs w:val="36"/>
        </w:rPr>
        <w:t>市场质量信用等级评价信息表</w:t>
      </w:r>
    </w:p>
    <w:p>
      <w:pPr>
        <w:pStyle w:val="6"/>
        <w:spacing w:beforeLines="50" w:line="420" w:lineRule="exact"/>
        <w:rPr>
          <w:rFonts w:ascii="仿宋_GB2312" w:hAnsi="仿宋" w:eastAsia="仿宋_GB2312" w:cs="仿宋"/>
          <w:sz w:val="24"/>
          <w:szCs w:val="24"/>
        </w:rPr>
      </w:pPr>
      <w:r>
        <w:rPr>
          <w:rFonts w:hint="eastAsia" w:ascii="仿宋_GB2312" w:hAnsi="仿宋" w:eastAsia="仿宋_GB2312" w:cs="仿宋"/>
          <w:sz w:val="24"/>
          <w:szCs w:val="24"/>
        </w:rPr>
        <w:t>企业名称:</w:t>
      </w:r>
    </w:p>
    <w:tbl>
      <w:tblPr>
        <w:tblStyle w:val="11"/>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2409"/>
        <w:gridCol w:w="2268"/>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vAlign w:val="center"/>
          </w:tcPr>
          <w:p>
            <w:pPr>
              <w:pStyle w:val="6"/>
              <w:spacing w:line="360" w:lineRule="exact"/>
              <w:rPr>
                <w:rFonts w:ascii="仿宋_GB2312" w:hAnsi="仿宋" w:eastAsia="仿宋_GB2312" w:cs="仿宋"/>
                <w:sz w:val="24"/>
                <w:szCs w:val="24"/>
              </w:rPr>
            </w:pPr>
            <w:r>
              <w:rPr>
                <w:rFonts w:hint="eastAsia" w:ascii="仿宋_GB2312" w:hAnsi="仿宋" w:eastAsia="仿宋_GB2312" w:cs="仿宋"/>
                <w:sz w:val="24"/>
                <w:szCs w:val="24"/>
              </w:rPr>
              <w:t>负责申报部门名称</w:t>
            </w:r>
          </w:p>
        </w:tc>
        <w:tc>
          <w:tcPr>
            <w:tcW w:w="6735" w:type="dxa"/>
            <w:gridSpan w:val="3"/>
            <w:vAlign w:val="center"/>
          </w:tcPr>
          <w:p>
            <w:pPr>
              <w:pStyle w:val="6"/>
              <w:spacing w:line="36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联系人</w:t>
            </w:r>
          </w:p>
        </w:tc>
        <w:tc>
          <w:tcPr>
            <w:tcW w:w="2409" w:type="dxa"/>
            <w:vAlign w:val="center"/>
          </w:tcPr>
          <w:p>
            <w:pPr>
              <w:pStyle w:val="6"/>
              <w:spacing w:line="360" w:lineRule="exact"/>
              <w:rPr>
                <w:rFonts w:ascii="仿宋_GB2312" w:hAnsi="仿宋" w:eastAsia="仿宋_GB2312" w:cs="仿宋"/>
                <w:sz w:val="24"/>
                <w:szCs w:val="24"/>
              </w:rPr>
            </w:pPr>
          </w:p>
        </w:tc>
        <w:tc>
          <w:tcPr>
            <w:tcW w:w="2268"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联系人职务</w:t>
            </w:r>
          </w:p>
        </w:tc>
        <w:tc>
          <w:tcPr>
            <w:tcW w:w="2058" w:type="dxa"/>
            <w:vAlign w:val="center"/>
          </w:tcPr>
          <w:p>
            <w:pPr>
              <w:pStyle w:val="6"/>
              <w:spacing w:line="36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联系人电话</w:t>
            </w:r>
          </w:p>
        </w:tc>
        <w:tc>
          <w:tcPr>
            <w:tcW w:w="2409" w:type="dxa"/>
            <w:vAlign w:val="center"/>
          </w:tcPr>
          <w:p>
            <w:pPr>
              <w:pStyle w:val="6"/>
              <w:spacing w:line="360" w:lineRule="exact"/>
              <w:rPr>
                <w:rFonts w:ascii="仿宋_GB2312" w:hAnsi="仿宋" w:eastAsia="仿宋_GB2312" w:cs="仿宋"/>
                <w:sz w:val="24"/>
                <w:szCs w:val="24"/>
              </w:rPr>
            </w:pPr>
          </w:p>
        </w:tc>
        <w:tc>
          <w:tcPr>
            <w:tcW w:w="2268"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联系人电子信箱</w:t>
            </w:r>
          </w:p>
        </w:tc>
        <w:tc>
          <w:tcPr>
            <w:tcW w:w="2058" w:type="dxa"/>
            <w:vAlign w:val="center"/>
          </w:tcPr>
          <w:p>
            <w:pPr>
              <w:pStyle w:val="6"/>
              <w:spacing w:line="36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145"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通信地址</w:t>
            </w:r>
          </w:p>
        </w:tc>
        <w:tc>
          <w:tcPr>
            <w:tcW w:w="6735" w:type="dxa"/>
            <w:gridSpan w:val="3"/>
            <w:vAlign w:val="center"/>
          </w:tcPr>
          <w:p>
            <w:pPr>
              <w:pStyle w:val="6"/>
              <w:spacing w:line="360" w:lineRule="exact"/>
              <w:jc w:val="right"/>
              <w:rPr>
                <w:rFonts w:ascii="仿宋_GB2312" w:hAnsi="仿宋" w:eastAsia="仿宋_GB2312" w:cs="仿宋"/>
                <w:sz w:val="24"/>
                <w:szCs w:val="24"/>
              </w:rPr>
            </w:pPr>
            <w:r>
              <w:rPr>
                <w:rFonts w:hint="eastAsia" w:ascii="仿宋_GB2312" w:hAnsi="仿宋" w:eastAsia="仿宋_GB2312" w:cs="仿宋"/>
                <w:sz w:val="24"/>
                <w:szCs w:val="24"/>
              </w:rPr>
              <w:t>（含邮编）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880" w:type="dxa"/>
            <w:gridSpan w:val="4"/>
            <w:shd w:val="clear" w:color="auto" w:fill="BFBFBF"/>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工业类企业填写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tcPr>
          <w:p>
            <w:pPr>
              <w:pStyle w:val="6"/>
              <w:spacing w:line="480" w:lineRule="auto"/>
              <w:jc w:val="center"/>
              <w:rPr>
                <w:rFonts w:ascii="仿宋_GB2312" w:hAnsi="仿宋" w:eastAsia="仿宋_GB2312" w:cs="仿宋"/>
                <w:sz w:val="24"/>
                <w:szCs w:val="24"/>
              </w:rPr>
            </w:pPr>
            <w:r>
              <w:rPr>
                <w:rFonts w:hint="eastAsia" w:ascii="仿宋_GB2312" w:hAnsi="仿宋" w:eastAsia="仿宋_GB2312" w:cs="仿宋"/>
                <w:sz w:val="24"/>
                <w:szCs w:val="24"/>
              </w:rPr>
              <w:t>年处理退赔次数</w:t>
            </w:r>
          </w:p>
        </w:tc>
        <w:tc>
          <w:tcPr>
            <w:tcW w:w="2409" w:type="dxa"/>
            <w:vAlign w:val="center"/>
          </w:tcPr>
          <w:p>
            <w:pPr>
              <w:pStyle w:val="6"/>
              <w:spacing w:line="360" w:lineRule="exact"/>
              <w:jc w:val="center"/>
              <w:rPr>
                <w:rFonts w:ascii="仿宋_GB2312" w:hAnsi="仿宋" w:eastAsia="仿宋_GB2312" w:cs="仿宋"/>
                <w:sz w:val="24"/>
                <w:szCs w:val="24"/>
              </w:rPr>
            </w:pPr>
          </w:p>
        </w:tc>
        <w:tc>
          <w:tcPr>
            <w:tcW w:w="2268"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保修期返修率 (%)</w:t>
            </w:r>
          </w:p>
        </w:tc>
        <w:tc>
          <w:tcPr>
            <w:tcW w:w="2058" w:type="dxa"/>
            <w:vAlign w:val="center"/>
          </w:tcPr>
          <w:p>
            <w:pPr>
              <w:pStyle w:val="6"/>
              <w:spacing w:line="36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tcPr>
          <w:p>
            <w:pPr>
              <w:pStyle w:val="6"/>
              <w:spacing w:line="480" w:lineRule="auto"/>
              <w:jc w:val="center"/>
              <w:rPr>
                <w:rFonts w:ascii="仿宋_GB2312" w:hAnsi="仿宋" w:eastAsia="仿宋_GB2312" w:cs="仿宋"/>
                <w:sz w:val="24"/>
                <w:szCs w:val="24"/>
              </w:rPr>
            </w:pPr>
            <w:r>
              <w:rPr>
                <w:rFonts w:hint="eastAsia" w:ascii="仿宋_GB2312" w:hAnsi="仿宋" w:eastAsia="仿宋_GB2312" w:cs="仿宋"/>
                <w:sz w:val="24"/>
                <w:szCs w:val="24"/>
              </w:rPr>
              <w:t>主导产品名称</w:t>
            </w:r>
          </w:p>
        </w:tc>
        <w:tc>
          <w:tcPr>
            <w:tcW w:w="2409" w:type="dxa"/>
            <w:vAlign w:val="center"/>
          </w:tcPr>
          <w:p>
            <w:pPr>
              <w:pStyle w:val="6"/>
              <w:spacing w:line="360" w:lineRule="exact"/>
              <w:jc w:val="center"/>
              <w:rPr>
                <w:rFonts w:ascii="仿宋_GB2312" w:hAnsi="仿宋" w:eastAsia="仿宋_GB2312" w:cs="仿宋"/>
                <w:sz w:val="24"/>
                <w:szCs w:val="24"/>
              </w:rPr>
            </w:pPr>
          </w:p>
        </w:tc>
        <w:tc>
          <w:tcPr>
            <w:tcW w:w="2268"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年产量(台件)</w:t>
            </w:r>
          </w:p>
        </w:tc>
        <w:tc>
          <w:tcPr>
            <w:tcW w:w="2058" w:type="dxa"/>
            <w:vAlign w:val="center"/>
          </w:tcPr>
          <w:p>
            <w:pPr>
              <w:pStyle w:val="6"/>
              <w:spacing w:line="36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tcPr>
          <w:p>
            <w:pPr>
              <w:pStyle w:val="6"/>
              <w:spacing w:line="480" w:lineRule="auto"/>
              <w:jc w:val="center"/>
              <w:rPr>
                <w:rFonts w:ascii="仿宋_GB2312" w:hAnsi="仿宋" w:eastAsia="仿宋_GB2312" w:cs="仿宋"/>
                <w:sz w:val="24"/>
                <w:szCs w:val="24"/>
              </w:rPr>
            </w:pPr>
            <w:r>
              <w:rPr>
                <w:rFonts w:hint="eastAsia" w:ascii="仿宋_GB2312" w:hAnsi="仿宋" w:eastAsia="仿宋_GB2312" w:cs="仿宋"/>
                <w:sz w:val="24"/>
                <w:szCs w:val="24"/>
              </w:rPr>
              <w:t>年销售量(台件)</w:t>
            </w:r>
          </w:p>
        </w:tc>
        <w:tc>
          <w:tcPr>
            <w:tcW w:w="2409" w:type="dxa"/>
            <w:vAlign w:val="center"/>
          </w:tcPr>
          <w:p>
            <w:pPr>
              <w:pStyle w:val="6"/>
              <w:spacing w:line="360" w:lineRule="exact"/>
              <w:jc w:val="center"/>
              <w:rPr>
                <w:rFonts w:ascii="仿宋_GB2312" w:hAnsi="仿宋" w:eastAsia="仿宋_GB2312" w:cs="仿宋"/>
                <w:sz w:val="24"/>
                <w:szCs w:val="24"/>
              </w:rPr>
            </w:pPr>
          </w:p>
        </w:tc>
        <w:tc>
          <w:tcPr>
            <w:tcW w:w="2268"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国内市场占有率(%)</w:t>
            </w:r>
          </w:p>
        </w:tc>
        <w:tc>
          <w:tcPr>
            <w:tcW w:w="2058" w:type="dxa"/>
            <w:vAlign w:val="center"/>
          </w:tcPr>
          <w:p>
            <w:pPr>
              <w:pStyle w:val="6"/>
              <w:spacing w:line="36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tcPr>
          <w:p>
            <w:pPr>
              <w:pStyle w:val="6"/>
              <w:spacing w:line="480" w:lineRule="auto"/>
              <w:jc w:val="center"/>
              <w:rPr>
                <w:rFonts w:ascii="仿宋_GB2312" w:hAnsi="仿宋" w:eastAsia="仿宋_GB2312" w:cs="仿宋"/>
                <w:sz w:val="24"/>
                <w:szCs w:val="24"/>
              </w:rPr>
            </w:pPr>
            <w:r>
              <w:rPr>
                <w:rFonts w:hint="eastAsia" w:ascii="仿宋_GB2312" w:hAnsi="仿宋" w:eastAsia="仿宋_GB2312" w:cs="仿宋"/>
                <w:sz w:val="24"/>
                <w:szCs w:val="24"/>
              </w:rPr>
              <w:t>产品抽检合格率</w:t>
            </w:r>
          </w:p>
        </w:tc>
        <w:tc>
          <w:tcPr>
            <w:tcW w:w="2409" w:type="dxa"/>
            <w:vAlign w:val="center"/>
          </w:tcPr>
          <w:p>
            <w:pPr>
              <w:pStyle w:val="6"/>
              <w:spacing w:line="360" w:lineRule="exact"/>
              <w:jc w:val="center"/>
              <w:rPr>
                <w:rFonts w:ascii="仿宋_GB2312" w:hAnsi="仿宋" w:eastAsia="仿宋_GB2312" w:cs="仿宋"/>
                <w:sz w:val="24"/>
                <w:szCs w:val="24"/>
              </w:rPr>
            </w:pPr>
          </w:p>
        </w:tc>
        <w:tc>
          <w:tcPr>
            <w:tcW w:w="2268" w:type="dxa"/>
            <w:vAlign w:val="center"/>
          </w:tcPr>
          <w:p>
            <w:pPr>
              <w:pStyle w:val="6"/>
              <w:spacing w:line="360" w:lineRule="exact"/>
              <w:jc w:val="center"/>
              <w:rPr>
                <w:rFonts w:ascii="仿宋_GB2312" w:hAnsi="仿宋" w:eastAsia="仿宋_GB2312" w:cs="仿宋"/>
                <w:sz w:val="24"/>
                <w:szCs w:val="24"/>
              </w:rPr>
            </w:pPr>
            <w:r>
              <w:rPr>
                <w:rFonts w:ascii="仿宋_GB2312" w:hAnsi="仿宋" w:eastAsia="仿宋_GB2312" w:cs="仿宋"/>
                <w:sz w:val="24"/>
                <w:szCs w:val="24"/>
              </w:rPr>
              <w:t>省内市场占有率</w:t>
            </w:r>
            <w:r>
              <w:rPr>
                <w:rFonts w:hint="eastAsia" w:ascii="仿宋_GB2312" w:hAnsi="仿宋" w:eastAsia="仿宋_GB2312" w:cs="仿宋"/>
                <w:sz w:val="24"/>
                <w:szCs w:val="24"/>
              </w:rPr>
              <w:t>（%）</w:t>
            </w:r>
          </w:p>
        </w:tc>
        <w:tc>
          <w:tcPr>
            <w:tcW w:w="2058" w:type="dxa"/>
            <w:vAlign w:val="center"/>
          </w:tcPr>
          <w:p>
            <w:pPr>
              <w:pStyle w:val="6"/>
              <w:spacing w:line="36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880" w:type="dxa"/>
            <w:gridSpan w:val="4"/>
            <w:shd w:val="clear" w:color="auto" w:fill="BFBFBF"/>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建筑类企业填写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145"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主要工程名称</w:t>
            </w:r>
          </w:p>
        </w:tc>
        <w:tc>
          <w:tcPr>
            <w:tcW w:w="2409" w:type="dxa"/>
            <w:vAlign w:val="center"/>
          </w:tcPr>
          <w:p>
            <w:pPr>
              <w:pStyle w:val="6"/>
              <w:spacing w:line="360" w:lineRule="exact"/>
              <w:jc w:val="center"/>
              <w:rPr>
                <w:rFonts w:ascii="仿宋_GB2312" w:hAnsi="仿宋" w:eastAsia="仿宋_GB2312" w:cs="仿宋"/>
                <w:sz w:val="24"/>
                <w:szCs w:val="24"/>
              </w:rPr>
            </w:pPr>
          </w:p>
        </w:tc>
        <w:tc>
          <w:tcPr>
            <w:tcW w:w="2268"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工程建筑面积</w:t>
            </w:r>
          </w:p>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（平方米）</w:t>
            </w:r>
          </w:p>
        </w:tc>
        <w:tc>
          <w:tcPr>
            <w:tcW w:w="2058" w:type="dxa"/>
            <w:vAlign w:val="center"/>
          </w:tcPr>
          <w:p>
            <w:pPr>
              <w:pStyle w:val="6"/>
              <w:spacing w:line="360" w:lineRule="exact"/>
              <w:rPr>
                <w:rFonts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145"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工程造价（万元）</w:t>
            </w:r>
          </w:p>
        </w:tc>
        <w:tc>
          <w:tcPr>
            <w:tcW w:w="2409" w:type="dxa"/>
            <w:vAlign w:val="center"/>
          </w:tcPr>
          <w:p>
            <w:pPr>
              <w:pStyle w:val="6"/>
              <w:spacing w:line="360" w:lineRule="exact"/>
              <w:jc w:val="center"/>
              <w:rPr>
                <w:rFonts w:ascii="仿宋_GB2312" w:hAnsi="仿宋" w:eastAsia="仿宋_GB2312" w:cs="仿宋"/>
                <w:sz w:val="24"/>
                <w:szCs w:val="24"/>
              </w:rPr>
            </w:pPr>
          </w:p>
        </w:tc>
        <w:tc>
          <w:tcPr>
            <w:tcW w:w="2268"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工程数量</w:t>
            </w:r>
          </w:p>
        </w:tc>
        <w:tc>
          <w:tcPr>
            <w:tcW w:w="2058" w:type="dxa"/>
            <w:vAlign w:val="center"/>
          </w:tcPr>
          <w:p>
            <w:pPr>
              <w:pStyle w:val="6"/>
              <w:spacing w:line="360" w:lineRule="exact"/>
              <w:rPr>
                <w:rFonts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145"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工程验收合格率</w:t>
            </w:r>
          </w:p>
        </w:tc>
        <w:tc>
          <w:tcPr>
            <w:tcW w:w="2409" w:type="dxa"/>
            <w:vAlign w:val="center"/>
          </w:tcPr>
          <w:p>
            <w:pPr>
              <w:pStyle w:val="6"/>
              <w:spacing w:line="360" w:lineRule="exact"/>
              <w:jc w:val="center"/>
              <w:rPr>
                <w:rFonts w:ascii="仿宋_GB2312" w:hAnsi="仿宋" w:eastAsia="仿宋_GB2312" w:cs="仿宋"/>
                <w:sz w:val="24"/>
                <w:szCs w:val="24"/>
              </w:rPr>
            </w:pPr>
          </w:p>
        </w:tc>
        <w:tc>
          <w:tcPr>
            <w:tcW w:w="2268" w:type="dxa"/>
            <w:vAlign w:val="center"/>
          </w:tcPr>
          <w:p>
            <w:pPr>
              <w:pStyle w:val="6"/>
              <w:spacing w:line="360" w:lineRule="exact"/>
              <w:jc w:val="center"/>
              <w:rPr>
                <w:rFonts w:ascii="仿宋_GB2312" w:hAnsi="仿宋" w:eastAsia="仿宋_GB2312" w:cs="仿宋"/>
                <w:sz w:val="24"/>
                <w:szCs w:val="24"/>
              </w:rPr>
            </w:pPr>
          </w:p>
        </w:tc>
        <w:tc>
          <w:tcPr>
            <w:tcW w:w="2058" w:type="dxa"/>
            <w:vAlign w:val="center"/>
          </w:tcPr>
          <w:p>
            <w:pPr>
              <w:pStyle w:val="6"/>
              <w:spacing w:line="360" w:lineRule="exact"/>
              <w:rPr>
                <w:rFonts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8880" w:type="dxa"/>
            <w:gridSpan w:val="4"/>
            <w:shd w:val="clear" w:color="auto" w:fill="BFBFBF"/>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服务类企业填写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年接待投诉次数</w:t>
            </w:r>
          </w:p>
        </w:tc>
        <w:tc>
          <w:tcPr>
            <w:tcW w:w="2409" w:type="dxa"/>
            <w:vAlign w:val="center"/>
          </w:tcPr>
          <w:p>
            <w:pPr>
              <w:pStyle w:val="6"/>
              <w:spacing w:line="360" w:lineRule="exact"/>
              <w:jc w:val="center"/>
              <w:rPr>
                <w:rFonts w:ascii="仿宋_GB2312" w:hAnsi="仿宋" w:eastAsia="仿宋_GB2312" w:cs="仿宋"/>
                <w:sz w:val="24"/>
                <w:szCs w:val="24"/>
              </w:rPr>
            </w:pPr>
          </w:p>
        </w:tc>
        <w:tc>
          <w:tcPr>
            <w:tcW w:w="2268"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投诉受理满意度</w:t>
            </w:r>
          </w:p>
        </w:tc>
        <w:tc>
          <w:tcPr>
            <w:tcW w:w="2058" w:type="dxa"/>
            <w:vAlign w:val="center"/>
          </w:tcPr>
          <w:p>
            <w:pPr>
              <w:pStyle w:val="6"/>
              <w:spacing w:line="360" w:lineRule="exact"/>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主要服务项目名称</w:t>
            </w:r>
          </w:p>
        </w:tc>
        <w:tc>
          <w:tcPr>
            <w:tcW w:w="2409" w:type="dxa"/>
            <w:vAlign w:val="center"/>
          </w:tcPr>
          <w:p>
            <w:pPr>
              <w:pStyle w:val="6"/>
              <w:spacing w:line="360" w:lineRule="exact"/>
              <w:jc w:val="center"/>
              <w:rPr>
                <w:rFonts w:ascii="仿宋_GB2312" w:hAnsi="仿宋" w:eastAsia="仿宋_GB2312" w:cs="仿宋"/>
                <w:sz w:val="24"/>
                <w:szCs w:val="24"/>
              </w:rPr>
            </w:pPr>
          </w:p>
        </w:tc>
        <w:tc>
          <w:tcPr>
            <w:tcW w:w="2268"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年接待人次</w:t>
            </w:r>
          </w:p>
        </w:tc>
        <w:tc>
          <w:tcPr>
            <w:tcW w:w="2058" w:type="dxa"/>
            <w:vAlign w:val="center"/>
          </w:tcPr>
          <w:p>
            <w:pPr>
              <w:pStyle w:val="6"/>
              <w:spacing w:line="360" w:lineRule="exact"/>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880" w:type="dxa"/>
            <w:gridSpan w:val="4"/>
            <w:tcBorders>
              <w:top w:val="single" w:color="auto" w:sz="2" w:space="0"/>
            </w:tcBorders>
            <w:vAlign w:val="center"/>
          </w:tcPr>
          <w:p>
            <w:pPr>
              <w:pStyle w:val="6"/>
              <w:spacing w:line="380" w:lineRule="exact"/>
              <w:rPr>
                <w:rFonts w:ascii="仿宋_GB2312" w:hAnsi="仿宋" w:eastAsia="仿宋_GB2312" w:cs="仿宋"/>
                <w:sz w:val="24"/>
                <w:szCs w:val="24"/>
              </w:rPr>
            </w:pPr>
            <w:r>
              <w:rPr>
                <w:rFonts w:hint="eastAsia" w:ascii="仿宋_GB2312" w:hAnsi="仿宋" w:eastAsia="仿宋_GB2312" w:cs="仿宋"/>
                <w:sz w:val="24"/>
                <w:szCs w:val="24"/>
              </w:rPr>
              <w:t>注：以上栏目由企业据实填报，以上一年度数据为准。</w:t>
            </w:r>
          </w:p>
        </w:tc>
      </w:tr>
    </w:tbl>
    <w:p>
      <w:pPr>
        <w:pStyle w:val="6"/>
        <w:spacing w:line="500" w:lineRule="exact"/>
        <w:jc w:val="center"/>
        <w:rPr>
          <w:rFonts w:ascii="仿宋_GB2312" w:eastAsia="仿宋_GB2312"/>
          <w:sz w:val="28"/>
        </w:rPr>
      </w:pPr>
      <w:r>
        <w:rPr>
          <w:rFonts w:ascii="仿宋_GB2312" w:hAnsi="宋体" w:eastAsia="仿宋_GB2312"/>
          <w:sz w:val="32"/>
          <w:szCs w:val="32"/>
        </w:rPr>
        <w:br w:type="page"/>
      </w:r>
      <w:r>
        <w:pict>
          <v:rect id="_x0000_s1026" o:spid="_x0000_s1026" o:spt="1" style="position:absolute;left:0pt;margin-left:14.65pt;margin-top:27.95pt;height:597.6pt;width:430.85pt;mso-wrap-distance-bottom:0pt;mso-wrap-distance-left:9pt;mso-wrap-distance-right:9pt;mso-wrap-distance-top:0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">
            <v:path/>
            <v:fill focussize="0,0"/>
            <v:stroke/>
            <v:imagedata o:title=""/>
            <o:lock v:ext="edit"/>
            <v:textbox>
              <w:txbxContent>
                <w:p>
                  <w:pPr>
                    <w:pStyle w:val="6"/>
                    <w:spacing w:afterLines="50" w:line="560" w:lineRule="exact"/>
                    <w:ind w:firstLine="321" w:firstLineChars="100"/>
                    <w:jc w:val="left"/>
                    <w:rPr>
                      <w:rFonts w:ascii="仿宋_GB2312" w:hAnsi="仿宋" w:eastAsia="仿宋_GB2312" w:cs="仿宋"/>
                      <w:b/>
                      <w:sz w:val="28"/>
                      <w:szCs w:val="28"/>
                    </w:rPr>
                  </w:pPr>
                  <w:r>
                    <w:rPr>
                      <w:rFonts w:hint="eastAsia" w:ascii="仿宋_GB2312" w:hAnsi="宋体" w:eastAsia="仿宋_GB2312" w:cs="宋体"/>
                      <w:b/>
                      <w:sz w:val="32"/>
                      <w:szCs w:val="32"/>
                    </w:rPr>
                    <w:t>***企业（产品、工程、服务）市场质量信用工作报告</w:t>
                  </w:r>
                </w:p>
                <w:p>
                  <w:pPr>
                    <w:pStyle w:val="6"/>
                    <w:numPr>
                      <w:ilvl w:val="0"/>
                      <w:numId w:val="2"/>
                    </w:numPr>
                    <w:spacing w:line="560" w:lineRule="exact"/>
                    <w:jc w:val="left"/>
                    <w:rPr>
                      <w:rFonts w:ascii="仿宋_GB2312" w:hAnsi="仿宋" w:eastAsia="仿宋_GB2312" w:cs="仿宋"/>
                      <w:b/>
                      <w:sz w:val="28"/>
                      <w:szCs w:val="28"/>
                    </w:rPr>
                  </w:pPr>
                  <w:r>
                    <w:rPr>
                      <w:rFonts w:hint="eastAsia" w:ascii="仿宋_GB2312" w:hAnsi="仿宋" w:eastAsia="仿宋_GB2312" w:cs="仿宋"/>
                      <w:b/>
                      <w:sz w:val="28"/>
                      <w:szCs w:val="28"/>
                    </w:rPr>
                    <w:t>情况概述（2000字）</w:t>
                  </w:r>
                </w:p>
                <w:p>
                  <w:pPr>
                    <w:pStyle w:val="6"/>
                    <w:spacing w:line="400" w:lineRule="exact"/>
                    <w:ind w:firstLine="420" w:firstLineChars="200"/>
                    <w:jc w:val="left"/>
                    <w:rPr>
                      <w:rFonts w:ascii="仿宋_GB2312" w:hAnsi="仿宋" w:eastAsia="仿宋_GB2312" w:cs="仿宋"/>
                      <w:bCs/>
                    </w:rPr>
                  </w:pPr>
                  <w:r>
                    <w:rPr>
                      <w:rFonts w:hint="eastAsia" w:ascii="仿宋_GB2312" w:hAnsi="仿宋" w:eastAsia="仿宋_GB2312" w:cs="仿宋"/>
                      <w:bCs/>
                    </w:rPr>
                    <w:t>内容包括企业建立以顾客为中心的文化、以质量诚信用户满意为主题的宣传口号、企业的经营环境及发展方向、面临的挑战与应对策略、主要顾客与其他相关方、主要竞争对手、标杆及行业地位等。</w:t>
                  </w:r>
                </w:p>
                <w:p>
                  <w:pPr>
                    <w:pStyle w:val="6"/>
                    <w:spacing w:line="400" w:lineRule="exact"/>
                    <w:ind w:firstLine="422" w:firstLineChars="200"/>
                    <w:jc w:val="left"/>
                    <w:rPr>
                      <w:rFonts w:ascii="仿宋_GB2312" w:hAnsi="仿宋" w:eastAsia="仿宋_GB2312" w:cs="仿宋"/>
                      <w:b/>
                    </w:rPr>
                  </w:pPr>
                  <w:r>
                    <w:rPr>
                      <w:rFonts w:hint="eastAsia" w:ascii="仿宋_GB2312" w:hAnsi="仿宋" w:eastAsia="仿宋_GB2312" w:cs="仿宋"/>
                      <w:b/>
                    </w:rPr>
                    <w:t>注：申报A级的企业类和服务类组织，除体现上述内容外，还需加入竞争环境分析，并对顾客关系前置型组织架构、以顾客为中心的激励与授权机制等方面进行阐述。本部分字数控制在3000字左右。</w:t>
                  </w:r>
                </w:p>
                <w:p>
                  <w:pPr>
                    <w:pStyle w:val="6"/>
                    <w:numPr>
                      <w:ilvl w:val="0"/>
                      <w:numId w:val="2"/>
                    </w:numPr>
                    <w:spacing w:line="560" w:lineRule="exact"/>
                    <w:jc w:val="left"/>
                    <w:rPr>
                      <w:rFonts w:ascii="仿宋_GB2312" w:hAnsi="仿宋" w:eastAsia="仿宋_GB2312" w:cs="仿宋"/>
                      <w:b/>
                      <w:sz w:val="28"/>
                      <w:szCs w:val="28"/>
                    </w:rPr>
                  </w:pPr>
                  <w:r>
                    <w:rPr>
                      <w:rFonts w:hint="eastAsia" w:ascii="仿宋_GB2312" w:hAnsi="仿宋" w:eastAsia="仿宋_GB2312" w:cs="仿宋"/>
                      <w:b/>
                      <w:sz w:val="28"/>
                      <w:szCs w:val="28"/>
                    </w:rPr>
                    <w:t>企业在运营中的资源保障情况（1500字）</w:t>
                  </w:r>
                </w:p>
                <w:p>
                  <w:pPr>
                    <w:pStyle w:val="6"/>
                    <w:spacing w:line="400" w:lineRule="exact"/>
                    <w:ind w:firstLine="420" w:firstLineChars="200"/>
                    <w:jc w:val="left"/>
                    <w:rPr>
                      <w:rFonts w:ascii="仿宋_GB2312" w:hAnsi="仿宋" w:eastAsia="仿宋_GB2312" w:cs="仿宋"/>
                      <w:bCs/>
                    </w:rPr>
                  </w:pPr>
                  <w:r>
                    <w:rPr>
                      <w:rFonts w:hint="eastAsia" w:ascii="仿宋_GB2312" w:hAnsi="仿宋" w:eastAsia="仿宋_GB2312" w:cs="仿宋"/>
                      <w:bCs/>
                    </w:rPr>
                    <w:t>内容包括企业维持和改进质量水平的人力资源情况、企业信息化管理水平、确保产品质量所必须具备的生产设备检验机制、持续改进技术工艺质量方面的能力与质量管理方法的应用、通过对生产条件和生产环境的管理减少环境污染等方面。</w:t>
                  </w:r>
                </w:p>
                <w:p>
                  <w:pPr>
                    <w:pStyle w:val="6"/>
                    <w:spacing w:line="400" w:lineRule="exact"/>
                    <w:ind w:firstLine="422" w:firstLineChars="200"/>
                    <w:jc w:val="left"/>
                    <w:rPr>
                      <w:rFonts w:ascii="仿宋_GB2312" w:hAnsi="仿宋" w:eastAsia="仿宋_GB2312" w:cs="仿宋"/>
                      <w:b/>
                    </w:rPr>
                  </w:pPr>
                  <w:r>
                    <w:rPr>
                      <w:rFonts w:hint="eastAsia" w:ascii="仿宋_GB2312" w:hAnsi="仿宋" w:eastAsia="仿宋_GB2312" w:cs="仿宋"/>
                      <w:b/>
                    </w:rPr>
                    <w:t>注：申报A</w:t>
                  </w:r>
                  <w:r>
                    <w:rPr>
                      <w:rFonts w:hint="eastAsia" w:ascii="仿宋_GB2312" w:hAnsi="仿宋" w:eastAsia="仿宋_GB2312" w:cs="仿宋"/>
                      <w:b/>
                      <w:lang w:val="en-US" w:eastAsia="zh-CN"/>
                    </w:rPr>
                    <w:t>级</w:t>
                  </w:r>
                  <w:r>
                    <w:rPr>
                      <w:rFonts w:hint="eastAsia" w:ascii="仿宋_GB2312" w:hAnsi="仿宋" w:eastAsia="仿宋_GB2312" w:cs="仿宋"/>
                      <w:b/>
                    </w:rPr>
                    <w:t>企业类和服务类组织，除体现上述内容外，人力资源情况中需包括岗位管理、员工能力、教育培训、员工参与及员工满意度等情况介绍；信息化管理情况中需包括顾客关系管理系统、数据与信息技术应用、知识管理等方面内容。本部分字数控制在3000字左右。</w:t>
                  </w:r>
                </w:p>
                <w:p>
                  <w:pPr>
                    <w:pStyle w:val="6"/>
                    <w:spacing w:line="560" w:lineRule="exact"/>
                    <w:jc w:val="left"/>
                    <w:rPr>
                      <w:rFonts w:ascii="仿宋_GB2312" w:hAnsi="仿宋" w:eastAsia="仿宋_GB2312" w:cs="仿宋"/>
                      <w:b/>
                      <w:sz w:val="28"/>
                      <w:szCs w:val="28"/>
                    </w:rPr>
                  </w:pPr>
                  <w:r>
                    <w:rPr>
                      <w:rFonts w:hint="eastAsia" w:ascii="仿宋_GB2312" w:hAnsi="仿宋" w:eastAsia="仿宋_GB2312" w:cs="仿宋"/>
                      <w:b/>
                      <w:sz w:val="28"/>
                      <w:szCs w:val="28"/>
                    </w:rPr>
                    <w:t>3.企业在生产、服务过程中的质量保障情况（1500字）</w:t>
                  </w:r>
                </w:p>
                <w:p>
                  <w:pPr>
                    <w:pStyle w:val="6"/>
                    <w:spacing w:line="400" w:lineRule="exact"/>
                    <w:ind w:firstLine="420" w:firstLineChars="200"/>
                    <w:jc w:val="left"/>
                    <w:rPr>
                      <w:rFonts w:ascii="仿宋_GB2312" w:hAnsi="仿宋" w:eastAsia="仿宋_GB2312" w:cs="仿宋"/>
                      <w:bCs/>
                      <w:color w:val="FF0000"/>
                    </w:rPr>
                  </w:pPr>
                  <w:r>
                    <w:rPr>
                      <w:rFonts w:hint="eastAsia" w:ascii="仿宋_GB2312" w:hAnsi="仿宋" w:eastAsia="仿宋_GB2312" w:cs="仿宋"/>
                      <w:bCs/>
                    </w:rPr>
                    <w:t>内容侧重体现在采购、生产、服务与改进的全过程中，围绕质量承诺和保障开展工作的具体方法和举措。</w:t>
                  </w:r>
                </w:p>
                <w:p>
                  <w:pPr>
                    <w:pStyle w:val="6"/>
                    <w:spacing w:line="400" w:lineRule="exact"/>
                    <w:ind w:firstLine="422" w:firstLineChars="200"/>
                    <w:jc w:val="left"/>
                    <w:rPr>
                      <w:rFonts w:ascii="仿宋_GB2312" w:hAnsi="仿宋" w:eastAsia="仿宋_GB2312" w:cs="仿宋"/>
                      <w:b/>
                    </w:rPr>
                  </w:pPr>
                  <w:r>
                    <w:rPr>
                      <w:rFonts w:hint="eastAsia" w:ascii="仿宋_GB2312" w:hAnsi="仿宋" w:eastAsia="仿宋_GB2312" w:cs="仿宋"/>
                      <w:b/>
                    </w:rPr>
                    <w:t>注：申报A</w:t>
                  </w:r>
                  <w:r>
                    <w:rPr>
                      <w:rFonts w:hint="eastAsia" w:ascii="仿宋_GB2312" w:hAnsi="仿宋" w:eastAsia="仿宋_GB2312" w:cs="仿宋"/>
                      <w:b/>
                      <w:lang w:val="en-US" w:eastAsia="zh-CN"/>
                    </w:rPr>
                    <w:t>级</w:t>
                  </w:r>
                  <w:r>
                    <w:rPr>
                      <w:rFonts w:hint="eastAsia" w:ascii="仿宋_GB2312" w:hAnsi="仿宋" w:eastAsia="仿宋_GB2312" w:cs="仿宋"/>
                      <w:b/>
                    </w:rPr>
                    <w:t>企业类和服务类组织，需着重阐述生产、服务过程中的特色做法。本部分字数控制在3000字左右。</w:t>
                  </w:r>
                </w:p>
                <w:p>
                  <w:pPr>
                    <w:rPr>
                      <w:rFonts w:ascii="仿宋_GB2312" w:hAnsi="仿宋" w:eastAsia="仿宋_GB2312" w:cs="仿宋"/>
                      <w:b/>
                      <w:sz w:val="28"/>
                      <w:szCs w:val="28"/>
                    </w:rPr>
                  </w:pPr>
                  <w:r>
                    <w:rPr>
                      <w:rFonts w:hint="eastAsia" w:ascii="仿宋_GB2312" w:hAnsi="仿宋" w:eastAsia="仿宋_GB2312" w:cs="仿宋"/>
                      <w:b/>
                      <w:sz w:val="28"/>
                      <w:szCs w:val="28"/>
                    </w:rPr>
                    <w:t>4.顾客关系管理的主要目标、措施和经验（5000字）</w:t>
                  </w:r>
                </w:p>
                <w:p>
                  <w:pPr>
                    <w:pStyle w:val="6"/>
                    <w:spacing w:line="400" w:lineRule="exact"/>
                    <w:ind w:firstLine="420" w:firstLineChars="200"/>
                    <w:jc w:val="left"/>
                    <w:rPr>
                      <w:rFonts w:ascii="仿宋_GB2312" w:hAnsi="仿宋" w:eastAsia="仿宋_GB2312" w:cs="仿宋"/>
                      <w:bCs/>
                    </w:rPr>
                  </w:pPr>
                  <w:r>
                    <w:rPr>
                      <w:rFonts w:hint="eastAsia" w:ascii="仿宋_GB2312" w:hAnsi="仿宋" w:eastAsia="仿宋_GB2312" w:cs="仿宋"/>
                      <w:bCs/>
                    </w:rPr>
                    <w:t>内容重点描述如何识别关键顾客，如何构建与关键顾客密不可分的关系，在顾客价值链上实现共赢所采用的战略层面、管理层面、现场操作层面的理念、方法、做法等。</w:t>
                  </w:r>
                </w:p>
                <w:p>
                  <w:pPr>
                    <w:pStyle w:val="6"/>
                    <w:spacing w:line="400" w:lineRule="exact"/>
                    <w:ind w:firstLine="422" w:firstLineChars="200"/>
                    <w:jc w:val="left"/>
                    <w:rPr>
                      <w:rFonts w:ascii="仿宋_GB2312" w:hAnsi="仿宋" w:eastAsia="仿宋_GB2312" w:cs="仿宋"/>
                      <w:b/>
                    </w:rPr>
                  </w:pPr>
                  <w:r>
                    <w:rPr>
                      <w:rFonts w:hint="eastAsia" w:ascii="仿宋_GB2312" w:hAnsi="仿宋" w:eastAsia="仿宋_GB2312" w:cs="仿宋"/>
                      <w:b/>
                    </w:rPr>
                    <w:t>注：申报A</w:t>
                  </w:r>
                  <w:r>
                    <w:rPr>
                      <w:rFonts w:hint="eastAsia" w:ascii="仿宋_GB2312" w:hAnsi="仿宋" w:eastAsia="仿宋_GB2312" w:cs="仿宋"/>
                      <w:b/>
                      <w:lang w:val="en-US" w:eastAsia="zh-CN"/>
                    </w:rPr>
                    <w:t>级</w:t>
                  </w:r>
                  <w:r>
                    <w:rPr>
                      <w:rFonts w:hint="eastAsia" w:ascii="仿宋_GB2312" w:hAnsi="仿宋" w:eastAsia="仿宋_GB2312" w:cs="仿宋"/>
                      <w:b/>
                    </w:rPr>
                    <w:t>企业类和服务类组织，除上述描述外需辅以典型案例进行说明，如顾客需求分析、顾客良好体验、顾客关系改善、顾客投诉有效处理与服务补救等方面案例。本部分字数控制在10000字左右。如另有证实性材料，字数不在上述统计之内。</w:t>
                  </w:r>
                </w:p>
              </w:txbxContent>
            </v:textbox>
            <w10:wrap type="square"/>
          </v:rect>
        </w:pict>
      </w:r>
      <w:r>
        <w:rPr>
          <w:rFonts w:hint="eastAsia" w:ascii="方正小标宋简体" w:hAnsi="华文中宋" w:eastAsia="方正小标宋简体"/>
          <w:bCs/>
          <w:sz w:val="36"/>
          <w:szCs w:val="36"/>
        </w:rPr>
        <w:t>市场质量信用工作报告</w:t>
      </w:r>
    </w:p>
    <w:sectPr>
      <w:footerReference r:id="rId5" w:type="default"/>
      <w:footerReference r:id="rId6" w:type="even"/>
      <w:pgSz w:w="11906" w:h="16838"/>
      <w:pgMar w:top="1985" w:right="1531" w:bottom="2155" w:left="153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4100" o:spid="_x0000_s4100" o:spt="202" type="#_x0000_t202" style="position:absolute;left:0pt;margin-top:0pt;height:144pt;width:144pt;mso-position-horizontal:outside;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">
          <v:path/>
          <v:fill on="f" focussize="0,0"/>
          <v:stroke on="f" joinstyle="miter"/>
          <v:imagedata o:title=""/>
          <o:lock v:ext="edit"/>
          <v:textbox inset="0mm,0mm,0mm,0mm" style="mso-fit-shape-to-text:t;">
            <w:txbxContent>
              <w:p>
                <w:pPr>
                  <w:pStyle w:val="8"/>
                  <w:rPr>
                    <w:rFonts w:ascii="Times New Roman" w:hAnsi="Times New Roman"/>
                    <w:sz w:val="24"/>
                    <w:szCs w:val="24"/>
                  </w:rPr>
                </w:pP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9</w:t>
                </w:r>
                <w:r>
                  <w:rPr>
                    <w:rFonts w:ascii="Times New Roman" w:hAnsi="Times New Roman"/>
                    <w:sz w:val="24"/>
                    <w:szCs w:val="24"/>
                  </w:rPr>
                  <w:fldChar w:fldCharType="end"/>
                </w:r>
                <w:r>
                  <w:rPr>
                    <w:rFonts w:ascii="Times New Roman" w:hAnsi="Times New Roman"/>
                    <w:sz w:val="24"/>
                    <w:szCs w:val="24"/>
                  </w:rPr>
                  <w:t>—</w:t>
                </w:r>
              </w:p>
            </w:txbxContent>
          </v:textbox>
        </v:shape>
      </w:pict>
    </w:r>
    <w:r>
      <w:pict>
        <v:shape id="文本框 1" o:spid="_x0000_s4099" o:spt="202" type="#_x0000_t202" style="position:absolute;left:0pt;margin-top:0pt;height:144pt;width:144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">
          <v:path/>
          <v:fill on="f" focussize="0,0"/>
          <v:stroke on="f" joinstyle="miter"/>
          <v:imagedata o:title=""/>
          <o:lock v:ext="edit"/>
          <v:textbox inset="0mm,0mm,0mm,0mm" style="mso-fit-shape-to-text:t;">
            <w:txbxContent>
              <w:p>
                <w:pPr>
                  <w:pStyle w:val="8"/>
                  <w:rPr>
                    <w:rFonts w:ascii="Times New Roman" w:hAnsi="Times New Roman"/>
                    <w:sz w:val="24"/>
                    <w:szCs w:val="24"/>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文本框 6" o:spid="_x0000_s4101" o:spt="202" type="#_x0000_t202" style="position:absolute;left:0pt;margin-top:0pt;height:144pt;width:144pt;mso-position-horizontal:outside;mso-position-horizontal-relative:margin;mso-wrap-style:none;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ABL4DHxAEAAF8DAAAOAAAAAAAAAAAAAAAAAC4CAABk&#10;cnMvZTJvRG9jLnhtbFBLAQItABQABgAIAAAAIQAMSvDu1gAAAAUBAAAPAAAAAAAAAAAAAAAAAB4E&#10;AABkcnMvZG93bnJldi54bWxQSwUGAAAAAAQABADzAAAAIQUAAAAA&#10;">
          <v:path/>
          <v:fill on="f" focussize="0,0"/>
          <v:stroke on="f" joinstyle="miter"/>
          <v:imagedata o:title=""/>
          <o:lock v:ext="edit"/>
          <v:textbox inset="0mm,0mm,0mm,0mm" style="mso-fit-shape-to-text:t;">
            <w:txbxContent>
              <w:p>
                <w:pPr>
                  <w:pStyle w:val="8"/>
                  <w:rPr>
                    <w:rFonts w:ascii="Times New Roman" w:hAnsi="Times New Roman"/>
                    <w:sz w:val="24"/>
                    <w:szCs w:val="24"/>
                  </w:rPr>
                </w:pP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8</w:t>
                </w:r>
                <w:r>
                  <w:rPr>
                    <w:rFonts w:ascii="Times New Roman" w:hAnsi="Times New Roman"/>
                    <w:sz w:val="24"/>
                    <w:szCs w:val="24"/>
                  </w:rPr>
                  <w:fldChar w:fldCharType="end"/>
                </w:r>
                <w:r>
                  <w:rPr>
                    <w:rFonts w:ascii="Times New Roman" w:hAnsi="Times New Roman"/>
                    <w:sz w:val="24"/>
                    <w:szCs w:val="24"/>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ascii="Times New Roman" w:hAnsi="Times New Roman"/>
        <w:sz w:val="24"/>
      </w:rPr>
    </w:pPr>
    <w:r>
      <w:rPr>
        <w:sz w:val="24"/>
      </w:rPr>
      <w:pict>
        <v:shape id="文本框 2" o:spid="_x0000_s4097" o:spt="202" type="#_x0000_t202" style="position:absolute;left:0pt;margin-top:0pt;height:144pt;width:144pt;mso-position-horizontal:outside;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AKqW7ixwEAAGYDAAAOAAAAAAAAAAAAAAAAAC4C&#10;AABkcnMvZTJvRG9jLnhtbFBLAQItABQABgAIAAAAIQAMSvDu1gAAAAUBAAAPAAAAAAAAAAAAAAAA&#10;ACEEAABkcnMvZG93bnJldi54bWxQSwUGAAAAAAQABADzAAAAJAUAAAAA&#10;">
          <v:path/>
          <v:fill on="f" focussize="0,0"/>
          <v:stroke on="f" joinstyle="miter"/>
          <v:imagedata o:title=""/>
          <o:lock v:ext="edit"/>
          <v:textbox inset="0mm,0mm,0mm,0mm" style="mso-fit-shape-to-text:t;">
            <w:txbxContent>
              <w:p>
                <w:pPr>
                  <w:pStyle w:val="8"/>
                  <w:wordWrap w:val="0"/>
                  <w:jc w:val="right"/>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13</w:t>
                </w:r>
                <w:r>
                  <w:rPr>
                    <w:rFonts w:ascii="Times New Roman" w:hAnsi="Times New Roman"/>
                    <w:sz w:val="24"/>
                  </w:rPr>
                  <w:fldChar w:fldCharType="end"/>
                </w:r>
                <w:r>
                  <w:rPr>
                    <w:rFonts w:ascii="Times New Roman" w:hAnsi="Times New Roman"/>
                    <w:sz w:val="24"/>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Times New Roman" w:hAnsi="Times New Roman"/>
        <w:sz w:val="24"/>
      </w:rPr>
    </w:pPr>
    <w:r>
      <w:rPr>
        <w:sz w:val="24"/>
      </w:rPr>
      <w:pict>
        <v:shape id="文本框 3" o:spid="_x0000_s4098" o:spt="202" type="#_x0000_t202" style="position:absolute;left:0pt;margin-top:0pt;height:144pt;width:144pt;mso-position-horizontal:outside;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DMQF8xxwEAAGYDAAAOAAAAAAAAAAAAAAAAAC4C&#10;AABkcnMvZTJvRG9jLnhtbFBLAQItABQABgAIAAAAIQAMSvDu1gAAAAUBAAAPAAAAAAAAAAAAAAAA&#10;ACEEAABkcnMvZG93bnJldi54bWxQSwUGAAAAAAQABADzAAAAJAUAAAAA&#10;">
          <v:path/>
          <v:fill on="f" focussize="0,0"/>
          <v:stroke on="f" joinstyle="miter"/>
          <v:imagedata o:title=""/>
          <o:lock v:ext="edit"/>
          <v:textbox inset="0mm,0mm,0mm,0mm" style="mso-fit-shape-to-text:t;">
            <w:txbxContent>
              <w:p>
                <w:pPr>
                  <w:pStyle w:val="8"/>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12</w:t>
                </w:r>
                <w:r>
                  <w:rPr>
                    <w:rFonts w:ascii="Times New Roman" w:hAnsi="Times New Roman"/>
                    <w:sz w:val="24"/>
                  </w:rPr>
                  <w:fldChar w:fldCharType="end"/>
                </w:r>
                <w:r>
                  <w:rPr>
                    <w:rFonts w:ascii="Times New Roman" w:hAnsi="Times New Roman"/>
                    <w:sz w:val="24"/>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AA10F1"/>
    <w:multiLevelType w:val="multilevel"/>
    <w:tmpl w:val="3FAA10F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8DA48E6"/>
    <w:multiLevelType w:val="multilevel"/>
    <w:tmpl w:val="68DA48E6"/>
    <w:lvl w:ilvl="0" w:tentative="0">
      <w:start w:val="3"/>
      <w:numFmt w:val="bullet"/>
      <w:lvlText w:val="□"/>
      <w:lvlJc w:val="left"/>
      <w:pPr>
        <w:ind w:left="360" w:hanging="360"/>
      </w:pPr>
      <w:rPr>
        <w:rFonts w:hint="eastAsia" w:ascii="宋体" w:hAnsi="宋体" w:eastAsia="宋体" w:cs="仿宋"/>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trackedChanges"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I2YmI0ODNjNWUzNTcxNmE4ZDdlZTU0OTBjNmMwOWEifQ=="/>
  </w:docVars>
  <w:rsids>
    <w:rsidRoot w:val="00692390"/>
    <w:rsid w:val="00001B60"/>
    <w:rsid w:val="00007B25"/>
    <w:rsid w:val="00025B78"/>
    <w:rsid w:val="00073D97"/>
    <w:rsid w:val="00095918"/>
    <w:rsid w:val="000A1FCF"/>
    <w:rsid w:val="000A7B83"/>
    <w:rsid w:val="000C1D8E"/>
    <w:rsid w:val="000E28F8"/>
    <w:rsid w:val="000F0F64"/>
    <w:rsid w:val="000F7B4B"/>
    <w:rsid w:val="001311A1"/>
    <w:rsid w:val="00134520"/>
    <w:rsid w:val="00135033"/>
    <w:rsid w:val="00141842"/>
    <w:rsid w:val="00150B8B"/>
    <w:rsid w:val="00156172"/>
    <w:rsid w:val="00165F32"/>
    <w:rsid w:val="00165FCB"/>
    <w:rsid w:val="00170271"/>
    <w:rsid w:val="001939AB"/>
    <w:rsid w:val="001C2C76"/>
    <w:rsid w:val="001C5971"/>
    <w:rsid w:val="001D11AB"/>
    <w:rsid w:val="002176DC"/>
    <w:rsid w:val="00223D3A"/>
    <w:rsid w:val="002412EC"/>
    <w:rsid w:val="00245CFB"/>
    <w:rsid w:val="0028588F"/>
    <w:rsid w:val="002B1849"/>
    <w:rsid w:val="002B31A2"/>
    <w:rsid w:val="002D0259"/>
    <w:rsid w:val="002D68CD"/>
    <w:rsid w:val="00303AAC"/>
    <w:rsid w:val="0030769F"/>
    <w:rsid w:val="00310CBC"/>
    <w:rsid w:val="00323173"/>
    <w:rsid w:val="003310A9"/>
    <w:rsid w:val="00335D78"/>
    <w:rsid w:val="00345F7E"/>
    <w:rsid w:val="00351781"/>
    <w:rsid w:val="00351D8A"/>
    <w:rsid w:val="0035359E"/>
    <w:rsid w:val="00373C87"/>
    <w:rsid w:val="00376938"/>
    <w:rsid w:val="0039709D"/>
    <w:rsid w:val="003B7FEA"/>
    <w:rsid w:val="003C00AF"/>
    <w:rsid w:val="003D0133"/>
    <w:rsid w:val="003F0E98"/>
    <w:rsid w:val="00403A77"/>
    <w:rsid w:val="00404DAF"/>
    <w:rsid w:val="004061E6"/>
    <w:rsid w:val="00421E89"/>
    <w:rsid w:val="0043709B"/>
    <w:rsid w:val="00485F7F"/>
    <w:rsid w:val="0049677A"/>
    <w:rsid w:val="004C5528"/>
    <w:rsid w:val="004C6D0D"/>
    <w:rsid w:val="004D22C0"/>
    <w:rsid w:val="004D2E6F"/>
    <w:rsid w:val="004E4949"/>
    <w:rsid w:val="004E6C2D"/>
    <w:rsid w:val="004F167F"/>
    <w:rsid w:val="00514010"/>
    <w:rsid w:val="005217F5"/>
    <w:rsid w:val="00525560"/>
    <w:rsid w:val="00552738"/>
    <w:rsid w:val="00574A19"/>
    <w:rsid w:val="00583BA5"/>
    <w:rsid w:val="005863FE"/>
    <w:rsid w:val="00590FBF"/>
    <w:rsid w:val="005A0E03"/>
    <w:rsid w:val="005A38E7"/>
    <w:rsid w:val="005C6FFA"/>
    <w:rsid w:val="005D4FEB"/>
    <w:rsid w:val="005D6640"/>
    <w:rsid w:val="006038F0"/>
    <w:rsid w:val="00604EBD"/>
    <w:rsid w:val="006320C9"/>
    <w:rsid w:val="0064343B"/>
    <w:rsid w:val="00644518"/>
    <w:rsid w:val="00672819"/>
    <w:rsid w:val="006757CD"/>
    <w:rsid w:val="00692065"/>
    <w:rsid w:val="00692390"/>
    <w:rsid w:val="006954CB"/>
    <w:rsid w:val="006A280A"/>
    <w:rsid w:val="006A2D50"/>
    <w:rsid w:val="006A42B0"/>
    <w:rsid w:val="006B79AC"/>
    <w:rsid w:val="006C1316"/>
    <w:rsid w:val="006E5353"/>
    <w:rsid w:val="006F59D0"/>
    <w:rsid w:val="00733C53"/>
    <w:rsid w:val="007375D0"/>
    <w:rsid w:val="007417CD"/>
    <w:rsid w:val="007A15C6"/>
    <w:rsid w:val="007A4491"/>
    <w:rsid w:val="007B3199"/>
    <w:rsid w:val="007B79DE"/>
    <w:rsid w:val="007C358F"/>
    <w:rsid w:val="007F287B"/>
    <w:rsid w:val="00802EF6"/>
    <w:rsid w:val="008204D0"/>
    <w:rsid w:val="00833F47"/>
    <w:rsid w:val="00834118"/>
    <w:rsid w:val="00840A15"/>
    <w:rsid w:val="00841069"/>
    <w:rsid w:val="008962FE"/>
    <w:rsid w:val="008A3597"/>
    <w:rsid w:val="008C7A72"/>
    <w:rsid w:val="008E137B"/>
    <w:rsid w:val="008E532D"/>
    <w:rsid w:val="008F4C13"/>
    <w:rsid w:val="00917C2C"/>
    <w:rsid w:val="00932373"/>
    <w:rsid w:val="009338C3"/>
    <w:rsid w:val="00947F94"/>
    <w:rsid w:val="00973DA2"/>
    <w:rsid w:val="009860A5"/>
    <w:rsid w:val="0098647F"/>
    <w:rsid w:val="0099289D"/>
    <w:rsid w:val="009E01ED"/>
    <w:rsid w:val="009E2FA3"/>
    <w:rsid w:val="00A06732"/>
    <w:rsid w:val="00A06D82"/>
    <w:rsid w:val="00A27612"/>
    <w:rsid w:val="00A420D2"/>
    <w:rsid w:val="00A43E30"/>
    <w:rsid w:val="00A755E7"/>
    <w:rsid w:val="00A8122F"/>
    <w:rsid w:val="00A901DB"/>
    <w:rsid w:val="00A92BD0"/>
    <w:rsid w:val="00AB54A0"/>
    <w:rsid w:val="00AB6FDF"/>
    <w:rsid w:val="00AC29E6"/>
    <w:rsid w:val="00AD3C3A"/>
    <w:rsid w:val="00AD7B66"/>
    <w:rsid w:val="00AD7C61"/>
    <w:rsid w:val="00AE463F"/>
    <w:rsid w:val="00AE4B8D"/>
    <w:rsid w:val="00B0072E"/>
    <w:rsid w:val="00B10F02"/>
    <w:rsid w:val="00B20458"/>
    <w:rsid w:val="00B53748"/>
    <w:rsid w:val="00B60530"/>
    <w:rsid w:val="00B67B07"/>
    <w:rsid w:val="00B82042"/>
    <w:rsid w:val="00BA5620"/>
    <w:rsid w:val="00BB24C4"/>
    <w:rsid w:val="00BC1BBE"/>
    <w:rsid w:val="00BD2C40"/>
    <w:rsid w:val="00BE4D77"/>
    <w:rsid w:val="00C0552C"/>
    <w:rsid w:val="00C40904"/>
    <w:rsid w:val="00C80EA7"/>
    <w:rsid w:val="00C92D66"/>
    <w:rsid w:val="00CB23A0"/>
    <w:rsid w:val="00CB2576"/>
    <w:rsid w:val="00CB7B12"/>
    <w:rsid w:val="00CC4559"/>
    <w:rsid w:val="00CC5928"/>
    <w:rsid w:val="00CC7A57"/>
    <w:rsid w:val="00CD5919"/>
    <w:rsid w:val="00CE79A8"/>
    <w:rsid w:val="00D1502B"/>
    <w:rsid w:val="00D21C18"/>
    <w:rsid w:val="00D3278F"/>
    <w:rsid w:val="00D62868"/>
    <w:rsid w:val="00D6439D"/>
    <w:rsid w:val="00D74EC7"/>
    <w:rsid w:val="00D93BAC"/>
    <w:rsid w:val="00DB461F"/>
    <w:rsid w:val="00E21E36"/>
    <w:rsid w:val="00E25FFC"/>
    <w:rsid w:val="00E27D16"/>
    <w:rsid w:val="00E52E14"/>
    <w:rsid w:val="00E61136"/>
    <w:rsid w:val="00E64D00"/>
    <w:rsid w:val="00E852B1"/>
    <w:rsid w:val="00E86784"/>
    <w:rsid w:val="00E95082"/>
    <w:rsid w:val="00EA6BF2"/>
    <w:rsid w:val="00EA73A0"/>
    <w:rsid w:val="00EB088E"/>
    <w:rsid w:val="00EC6355"/>
    <w:rsid w:val="00ED0EDA"/>
    <w:rsid w:val="00ED3411"/>
    <w:rsid w:val="00ED6184"/>
    <w:rsid w:val="00EF01D7"/>
    <w:rsid w:val="00F5136E"/>
    <w:rsid w:val="00F55086"/>
    <w:rsid w:val="00F8220B"/>
    <w:rsid w:val="00F93008"/>
    <w:rsid w:val="00F9379D"/>
    <w:rsid w:val="00FB7FA1"/>
    <w:rsid w:val="12DB6789"/>
    <w:rsid w:val="1B283A7B"/>
    <w:rsid w:val="1E222A03"/>
    <w:rsid w:val="24B8466F"/>
    <w:rsid w:val="268D61B4"/>
    <w:rsid w:val="2B9F06EA"/>
    <w:rsid w:val="359A0195"/>
    <w:rsid w:val="3CEF2E75"/>
    <w:rsid w:val="472675B9"/>
    <w:rsid w:val="47C054E7"/>
    <w:rsid w:val="4BC24420"/>
    <w:rsid w:val="61883696"/>
    <w:rsid w:val="7AE76EE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5"/>
    <w:autoRedefine/>
    <w:qFormat/>
    <w:uiPriority w:val="99"/>
    <w:pPr>
      <w:keepNext/>
      <w:keepLines/>
      <w:spacing w:before="340" w:after="330" w:line="578" w:lineRule="auto"/>
      <w:outlineLvl w:val="0"/>
    </w:pPr>
    <w:rPr>
      <w:b/>
      <w:bCs/>
      <w:kern w:val="44"/>
      <w:sz w:val="44"/>
      <w:szCs w:val="44"/>
    </w:rPr>
  </w:style>
  <w:style w:type="paragraph" w:styleId="3">
    <w:name w:val="heading 3"/>
    <w:basedOn w:val="1"/>
    <w:next w:val="1"/>
    <w:link w:val="16"/>
    <w:autoRedefine/>
    <w:qFormat/>
    <w:uiPriority w:val="99"/>
    <w:pPr>
      <w:keepNext/>
      <w:keepLines/>
      <w:spacing w:before="260" w:after="260" w:line="416" w:lineRule="auto"/>
      <w:outlineLvl w:val="2"/>
    </w:pPr>
    <w:rPr>
      <w:b/>
      <w:bCs/>
      <w:sz w:val="32"/>
      <w:szCs w:val="32"/>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4">
    <w:name w:val="Document Map"/>
    <w:basedOn w:val="1"/>
    <w:link w:val="25"/>
    <w:autoRedefine/>
    <w:semiHidden/>
    <w:unhideWhenUsed/>
    <w:qFormat/>
    <w:uiPriority w:val="99"/>
    <w:rPr>
      <w:rFonts w:ascii="宋体" w:eastAsia="宋体"/>
      <w:sz w:val="18"/>
      <w:szCs w:val="18"/>
    </w:rPr>
  </w:style>
  <w:style w:type="paragraph" w:styleId="5">
    <w:name w:val="Body Text"/>
    <w:basedOn w:val="1"/>
    <w:link w:val="20"/>
    <w:qFormat/>
    <w:uiPriority w:val="99"/>
    <w:pPr>
      <w:widowControl/>
      <w:tabs>
        <w:tab w:val="left" w:pos="3780"/>
      </w:tabs>
      <w:spacing w:line="422" w:lineRule="exact"/>
    </w:pPr>
    <w:rPr>
      <w:rFonts w:ascii="Times New Roman" w:hAnsi="Times New Roman" w:eastAsia="仿宋_GB2312"/>
      <w:sz w:val="30"/>
      <w:szCs w:val="24"/>
    </w:rPr>
  </w:style>
  <w:style w:type="paragraph" w:styleId="6">
    <w:name w:val="Plain Text"/>
    <w:basedOn w:val="1"/>
    <w:link w:val="23"/>
    <w:autoRedefine/>
    <w:qFormat/>
    <w:uiPriority w:val="0"/>
    <w:rPr>
      <w:rFonts w:ascii="宋体" w:hAnsi="Courier New" w:cs="Courier New"/>
      <w:szCs w:val="21"/>
    </w:rPr>
  </w:style>
  <w:style w:type="paragraph" w:styleId="7">
    <w:name w:val="Balloon Text"/>
    <w:basedOn w:val="1"/>
    <w:link w:val="22"/>
    <w:autoRedefine/>
    <w:semiHidden/>
    <w:qFormat/>
    <w:uiPriority w:val="99"/>
    <w:rPr>
      <w:sz w:val="18"/>
      <w:szCs w:val="18"/>
    </w:rPr>
  </w:style>
  <w:style w:type="paragraph" w:styleId="8">
    <w:name w:val="footer"/>
    <w:basedOn w:val="1"/>
    <w:link w:val="18"/>
    <w:autoRedefine/>
    <w:qFormat/>
    <w:uiPriority w:val="99"/>
    <w:pPr>
      <w:tabs>
        <w:tab w:val="center" w:pos="4153"/>
        <w:tab w:val="right" w:pos="8306"/>
      </w:tabs>
      <w:snapToGrid w:val="0"/>
      <w:jc w:val="left"/>
    </w:pPr>
    <w:rPr>
      <w:sz w:val="18"/>
      <w:szCs w:val="18"/>
    </w:rPr>
  </w:style>
  <w:style w:type="paragraph" w:styleId="9">
    <w:name w:val="header"/>
    <w:basedOn w:val="1"/>
    <w:link w:val="17"/>
    <w:autoRedefine/>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99"/>
    <w:pPr>
      <w:spacing w:before="100" w:beforeAutospacing="1" w:after="100" w:afterAutospacing="1"/>
      <w:jc w:val="left"/>
    </w:pPr>
    <w:rPr>
      <w:kern w:val="0"/>
      <w:sz w:val="24"/>
    </w:rPr>
  </w:style>
  <w:style w:type="table" w:styleId="12">
    <w:name w:val="Table Grid"/>
    <w:basedOn w:val="11"/>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qFormat/>
    <w:uiPriority w:val="99"/>
    <w:rPr>
      <w:rFonts w:cs="Times New Roman"/>
      <w:color w:val="0563C1"/>
      <w:u w:val="single"/>
    </w:rPr>
  </w:style>
  <w:style w:type="character" w:customStyle="1" w:styleId="15">
    <w:name w:val="标题 1 Char"/>
    <w:basedOn w:val="13"/>
    <w:link w:val="2"/>
    <w:autoRedefine/>
    <w:qFormat/>
    <w:locked/>
    <w:uiPriority w:val="99"/>
    <w:rPr>
      <w:rFonts w:cs="Times New Roman"/>
      <w:b/>
      <w:bCs/>
      <w:kern w:val="44"/>
      <w:sz w:val="44"/>
      <w:szCs w:val="44"/>
    </w:rPr>
  </w:style>
  <w:style w:type="character" w:customStyle="1" w:styleId="16">
    <w:name w:val="标题 3 Char"/>
    <w:basedOn w:val="13"/>
    <w:link w:val="3"/>
    <w:autoRedefine/>
    <w:semiHidden/>
    <w:qFormat/>
    <w:locked/>
    <w:uiPriority w:val="99"/>
    <w:rPr>
      <w:rFonts w:cs="Times New Roman"/>
      <w:b/>
      <w:bCs/>
      <w:sz w:val="32"/>
      <w:szCs w:val="32"/>
    </w:rPr>
  </w:style>
  <w:style w:type="character" w:customStyle="1" w:styleId="17">
    <w:name w:val="页眉 Char"/>
    <w:basedOn w:val="13"/>
    <w:link w:val="9"/>
    <w:autoRedefine/>
    <w:qFormat/>
    <w:locked/>
    <w:uiPriority w:val="99"/>
    <w:rPr>
      <w:rFonts w:cs="Times New Roman"/>
      <w:sz w:val="18"/>
      <w:szCs w:val="18"/>
    </w:rPr>
  </w:style>
  <w:style w:type="character" w:customStyle="1" w:styleId="18">
    <w:name w:val="页脚 Char"/>
    <w:basedOn w:val="13"/>
    <w:link w:val="8"/>
    <w:autoRedefine/>
    <w:qFormat/>
    <w:locked/>
    <w:uiPriority w:val="99"/>
    <w:rPr>
      <w:rFonts w:cs="Times New Roman"/>
      <w:sz w:val="18"/>
      <w:szCs w:val="18"/>
    </w:rPr>
  </w:style>
  <w:style w:type="paragraph" w:customStyle="1" w:styleId="19">
    <w:name w:val="列表段落1"/>
    <w:basedOn w:val="1"/>
    <w:autoRedefine/>
    <w:qFormat/>
    <w:uiPriority w:val="99"/>
    <w:pPr>
      <w:ind w:firstLine="420" w:firstLineChars="200"/>
    </w:pPr>
  </w:style>
  <w:style w:type="character" w:customStyle="1" w:styleId="20">
    <w:name w:val="正文文本 Char"/>
    <w:basedOn w:val="13"/>
    <w:link w:val="5"/>
    <w:autoRedefine/>
    <w:qFormat/>
    <w:locked/>
    <w:uiPriority w:val="99"/>
    <w:rPr>
      <w:rFonts w:ascii="Times New Roman" w:hAnsi="Times New Roman" w:eastAsia="仿宋_GB2312" w:cs="Times New Roman"/>
      <w:sz w:val="24"/>
      <w:szCs w:val="24"/>
    </w:rPr>
  </w:style>
  <w:style w:type="character" w:customStyle="1" w:styleId="21">
    <w:name w:val="占位符文本1"/>
    <w:basedOn w:val="13"/>
    <w:autoRedefine/>
    <w:semiHidden/>
    <w:qFormat/>
    <w:uiPriority w:val="99"/>
    <w:rPr>
      <w:rFonts w:cs="Times New Roman"/>
      <w:color w:val="808080"/>
    </w:rPr>
  </w:style>
  <w:style w:type="character" w:customStyle="1" w:styleId="22">
    <w:name w:val="批注框文本 Char"/>
    <w:basedOn w:val="13"/>
    <w:link w:val="7"/>
    <w:autoRedefine/>
    <w:semiHidden/>
    <w:qFormat/>
    <w:locked/>
    <w:uiPriority w:val="99"/>
    <w:rPr>
      <w:rFonts w:cs="Times New Roman"/>
      <w:sz w:val="18"/>
      <w:szCs w:val="18"/>
    </w:rPr>
  </w:style>
  <w:style w:type="character" w:customStyle="1" w:styleId="23">
    <w:name w:val="纯文本 Char"/>
    <w:basedOn w:val="13"/>
    <w:link w:val="6"/>
    <w:autoRedefine/>
    <w:qFormat/>
    <w:uiPriority w:val="0"/>
    <w:rPr>
      <w:rFonts w:ascii="宋体" w:hAnsi="Courier New" w:cs="Courier New"/>
      <w:kern w:val="2"/>
      <w:sz w:val="21"/>
      <w:szCs w:val="21"/>
    </w:rPr>
  </w:style>
  <w:style w:type="paragraph" w:customStyle="1" w:styleId="24">
    <w:name w:val="列出段落1"/>
    <w:basedOn w:val="1"/>
    <w:autoRedefine/>
    <w:qFormat/>
    <w:uiPriority w:val="99"/>
    <w:pPr>
      <w:ind w:firstLine="420" w:firstLineChars="200"/>
    </w:pPr>
  </w:style>
  <w:style w:type="character" w:customStyle="1" w:styleId="25">
    <w:name w:val="文档结构图 Char"/>
    <w:basedOn w:val="13"/>
    <w:link w:val="4"/>
    <w:autoRedefine/>
    <w:semiHidden/>
    <w:qFormat/>
    <w:uiPriority w:val="99"/>
    <w:rPr>
      <w:rFonts w:ascii="宋体" w:hAnsi="等线"/>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0"/>
    <customShpInfo spid="_x0000_s4099"/>
    <customShpInfo spid="_x0000_s4101"/>
    <customShpInfo spid="_x0000_s4097"/>
    <customShpInfo spid="_x0000_s409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2480</Words>
  <Characters>2545</Characters>
  <Lines>27</Lines>
  <Paragraphs>7</Paragraphs>
  <TotalTime>122</TotalTime>
  <ScaleCrop>false</ScaleCrop>
  <LinksUpToDate>false</LinksUpToDate>
  <CharactersWithSpaces>3135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2021-01-15T02:56:00Z</dcterms:created>
  <dc:creator>Bob Yu</dc:creator>
  <cp:lastModifiedBy>清风序.</cp:lastModifiedBy>
  <cp:lastPrinted>2021-01-14T05:51:00Z</cp:lastPrinted>
  <dcterms:modified xsi:type="dcterms:W3CDTF">2024-03-05T02:03:05Z</dcterms:modified>
  <dc:title>中国质协字〔2016〕XX号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A2236029729949E6B418B35415BE0885</vt:lpwstr>
  </property>
</Properties>
</file>